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985C4" w14:textId="77777777" w:rsidR="00213E20" w:rsidRDefault="00213E20" w:rsidP="00213E20">
      <w:pPr>
        <w:pStyle w:val="Standard"/>
        <w:jc w:val="center"/>
        <w:rPr>
          <w:rFonts w:hint="eastAsia"/>
          <w:sz w:val="28"/>
          <w:szCs w:val="28"/>
          <w:u w:val="single"/>
        </w:rPr>
      </w:pPr>
      <w:r>
        <w:rPr>
          <w:sz w:val="28"/>
          <w:szCs w:val="28"/>
          <w:u w:val="single"/>
        </w:rPr>
        <w:t>TECHNICKÁ  SPECIFIKACE</w:t>
      </w:r>
    </w:p>
    <w:p w14:paraId="116DBB0C" w14:textId="77777777" w:rsidR="00213E20" w:rsidRDefault="00213E20" w:rsidP="00213E20">
      <w:pPr>
        <w:pStyle w:val="Standard"/>
        <w:jc w:val="center"/>
        <w:rPr>
          <w:rFonts w:hint="eastAsia"/>
          <w:sz w:val="28"/>
          <w:szCs w:val="28"/>
          <w:u w:val="single"/>
        </w:rPr>
      </w:pPr>
    </w:p>
    <w:p w14:paraId="39AD852A" w14:textId="77777777" w:rsidR="00213E20" w:rsidRDefault="00213E20" w:rsidP="00213E20">
      <w:pPr>
        <w:pStyle w:val="Standard"/>
        <w:rPr>
          <w:rFonts w:hint="eastAsia"/>
          <w:sz w:val="28"/>
          <w:szCs w:val="28"/>
          <w:u w:val="single"/>
        </w:rPr>
      </w:pPr>
    </w:p>
    <w:p w14:paraId="50DA72E0" w14:textId="77777777" w:rsidR="00213E20" w:rsidRDefault="00213E20" w:rsidP="00213E20">
      <w:pPr>
        <w:pStyle w:val="Standard"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Modelová řada:</w:t>
      </w:r>
    </w:p>
    <w:p w14:paraId="6775D450" w14:textId="77777777" w:rsidR="00213E20" w:rsidRDefault="00213E20" w:rsidP="00213E20">
      <w:pPr>
        <w:pStyle w:val="Standard"/>
        <w:rPr>
          <w:rFonts w:hint="eastAsia"/>
        </w:rPr>
      </w:pPr>
    </w:p>
    <w:p w14:paraId="2E5EF235" w14:textId="77777777" w:rsidR="00213E20" w:rsidRDefault="00213E20" w:rsidP="00213E20">
      <w:pPr>
        <w:pStyle w:val="Standard"/>
        <w:rPr>
          <w:rFonts w:hint="eastAsia"/>
        </w:rPr>
      </w:pPr>
      <w:r>
        <w:t xml:space="preserve">Model:       Škoda Octavia </w:t>
      </w:r>
      <w:proofErr w:type="spellStart"/>
      <w:r>
        <w:t>combi</w:t>
      </w:r>
      <w:proofErr w:type="spellEnd"/>
    </w:p>
    <w:p w14:paraId="0B7E995F" w14:textId="77777777" w:rsidR="00213E20" w:rsidRDefault="00213E20" w:rsidP="00213E20">
      <w:pPr>
        <w:pStyle w:val="Standard"/>
        <w:rPr>
          <w:rFonts w:hint="eastAsia"/>
        </w:rPr>
      </w:pPr>
      <w:r>
        <w:t xml:space="preserve">Verze:        Top </w:t>
      </w:r>
      <w:proofErr w:type="spellStart"/>
      <w:r>
        <w:t>Selection</w:t>
      </w:r>
      <w:proofErr w:type="spellEnd"/>
      <w:r>
        <w:t xml:space="preserve"> 1.5 TSI Hybrid 110 kW 7° automatická DSG</w:t>
      </w:r>
    </w:p>
    <w:p w14:paraId="12CE9B3F" w14:textId="77777777" w:rsidR="00213E20" w:rsidRDefault="00213E20" w:rsidP="00213E20">
      <w:pPr>
        <w:pStyle w:val="Standard"/>
        <w:rPr>
          <w:rFonts w:hint="eastAsia"/>
        </w:rPr>
      </w:pPr>
      <w:r>
        <w:t xml:space="preserve">Barva:        bílá </w:t>
      </w:r>
      <w:proofErr w:type="spellStart"/>
      <w:r>
        <w:t>Candy</w:t>
      </w:r>
      <w:proofErr w:type="spellEnd"/>
    </w:p>
    <w:p w14:paraId="1B26692D" w14:textId="77777777" w:rsidR="00213E20" w:rsidRDefault="00213E20" w:rsidP="00213E20">
      <w:pPr>
        <w:pStyle w:val="Standard"/>
        <w:rPr>
          <w:rFonts w:hint="eastAsia"/>
        </w:rPr>
      </w:pPr>
      <w:r>
        <w:t xml:space="preserve">Interiér:      </w:t>
      </w:r>
      <w:proofErr w:type="spellStart"/>
      <w:r>
        <w:t>Lounge</w:t>
      </w:r>
      <w:proofErr w:type="spellEnd"/>
    </w:p>
    <w:p w14:paraId="2B9D9A0C" w14:textId="77777777" w:rsidR="00213E20" w:rsidRDefault="00213E20" w:rsidP="00213E20">
      <w:pPr>
        <w:pStyle w:val="Standard"/>
        <w:rPr>
          <w:rFonts w:hint="eastAsia"/>
        </w:rPr>
      </w:pPr>
      <w:r>
        <w:t>Kola:          17“</w:t>
      </w:r>
    </w:p>
    <w:p w14:paraId="582B88C3" w14:textId="77777777" w:rsidR="00213E20" w:rsidRDefault="00213E20" w:rsidP="00213E20">
      <w:pPr>
        <w:pStyle w:val="Standard"/>
        <w:rPr>
          <w:rFonts w:hint="eastAsia"/>
        </w:rPr>
      </w:pPr>
    </w:p>
    <w:p w14:paraId="192A88D8" w14:textId="77777777" w:rsidR="00213E20" w:rsidRDefault="00213E20" w:rsidP="00213E20">
      <w:pPr>
        <w:pStyle w:val="Standard"/>
        <w:rPr>
          <w:rFonts w:hint="eastAsia"/>
          <w:b/>
          <w:bCs/>
          <w:u w:val="single"/>
        </w:rPr>
      </w:pPr>
    </w:p>
    <w:p w14:paraId="0FD07E72" w14:textId="77777777" w:rsidR="00213E20" w:rsidRDefault="00213E20" w:rsidP="00213E20">
      <w:pPr>
        <w:pStyle w:val="Standard"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Technické údaje:</w:t>
      </w:r>
    </w:p>
    <w:p w14:paraId="4C8F82D3" w14:textId="77777777" w:rsidR="00213E20" w:rsidRDefault="00213E20" w:rsidP="00213E20">
      <w:pPr>
        <w:pStyle w:val="Standard"/>
        <w:rPr>
          <w:rFonts w:hint="eastAsia"/>
          <w:b/>
          <w:bCs/>
          <w:u w:val="single"/>
        </w:rPr>
      </w:pPr>
    </w:p>
    <w:p w14:paraId="389AC752" w14:textId="77777777" w:rsidR="00213E20" w:rsidRDefault="00213E20" w:rsidP="00213E20">
      <w:pPr>
        <w:pStyle w:val="Standard"/>
        <w:rPr>
          <w:rFonts w:hint="eastAsia"/>
        </w:rPr>
      </w:pPr>
      <w:r>
        <w:t>Objem:       1498 cm3</w:t>
      </w:r>
    </w:p>
    <w:p w14:paraId="24DD797F" w14:textId="77777777" w:rsidR="00213E20" w:rsidRDefault="00213E20" w:rsidP="00213E20">
      <w:pPr>
        <w:pStyle w:val="Standard"/>
        <w:rPr>
          <w:rFonts w:hint="eastAsia"/>
        </w:rPr>
      </w:pPr>
      <w:r>
        <w:t>Palivo:        benzín/</w:t>
      </w:r>
      <w:proofErr w:type="spellStart"/>
      <w:r>
        <w:t>Mild</w:t>
      </w:r>
      <w:proofErr w:type="spellEnd"/>
      <w:r>
        <w:t>-hybrid</w:t>
      </w:r>
    </w:p>
    <w:p w14:paraId="5F8AB568" w14:textId="77777777" w:rsidR="00213E20" w:rsidRDefault="00213E20" w:rsidP="00213E20">
      <w:pPr>
        <w:pStyle w:val="Standard"/>
        <w:rPr>
          <w:rFonts w:hint="eastAsia"/>
        </w:rPr>
      </w:pPr>
      <w:r>
        <w:t>Výkon:       110 kW</w:t>
      </w:r>
    </w:p>
    <w:p w14:paraId="675E406E" w14:textId="77777777" w:rsidR="00213E20" w:rsidRDefault="00213E20" w:rsidP="00213E20">
      <w:pPr>
        <w:pStyle w:val="Standard"/>
        <w:rPr>
          <w:rFonts w:hint="eastAsia"/>
        </w:rPr>
      </w:pPr>
      <w:r>
        <w:t>Emise:        Nox 11,0 mg/km</w:t>
      </w:r>
    </w:p>
    <w:p w14:paraId="25DA9A26" w14:textId="77777777" w:rsidR="00213E20" w:rsidRDefault="00213E20" w:rsidP="00213E20">
      <w:pPr>
        <w:pStyle w:val="Standard"/>
        <w:rPr>
          <w:rFonts w:hint="eastAsia"/>
        </w:rPr>
      </w:pPr>
      <w:r>
        <w:t xml:space="preserve">                   kombinované WLTP 116 g/km</w:t>
      </w:r>
    </w:p>
    <w:p w14:paraId="4E5863A5" w14:textId="77777777" w:rsidR="00213E20" w:rsidRDefault="00213E20" w:rsidP="00213E20">
      <w:pPr>
        <w:pStyle w:val="Standard"/>
        <w:rPr>
          <w:rFonts w:hint="eastAsia"/>
        </w:rPr>
      </w:pPr>
      <w:r>
        <w:t>Spotřeba:    4,8-6,8 l/100km</w:t>
      </w:r>
    </w:p>
    <w:p w14:paraId="2FF3817E" w14:textId="77777777" w:rsidR="00213E20" w:rsidRDefault="00213E20" w:rsidP="00213E20">
      <w:pPr>
        <w:pStyle w:val="Standard"/>
        <w:rPr>
          <w:rFonts w:hint="eastAsia"/>
        </w:rPr>
      </w:pPr>
    </w:p>
    <w:p w14:paraId="2BBB7C5E" w14:textId="77777777" w:rsidR="00213E20" w:rsidRDefault="00213E20" w:rsidP="00213E20">
      <w:pPr>
        <w:pStyle w:val="Standard"/>
        <w:rPr>
          <w:rFonts w:hint="eastAsia"/>
          <w:b/>
          <w:bCs/>
          <w:u w:val="single"/>
        </w:rPr>
      </w:pPr>
    </w:p>
    <w:p w14:paraId="529EE176" w14:textId="77777777" w:rsidR="00213E20" w:rsidRDefault="00213E20" w:rsidP="00213E20">
      <w:pPr>
        <w:pStyle w:val="Standard"/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Požadovaná výbava:</w:t>
      </w:r>
    </w:p>
    <w:p w14:paraId="343C585D" w14:textId="77777777" w:rsidR="00213E20" w:rsidRDefault="00213E20" w:rsidP="00213E20">
      <w:pPr>
        <w:pStyle w:val="Standard"/>
        <w:rPr>
          <w:rFonts w:hint="eastAsia"/>
          <w:b/>
          <w:bCs/>
          <w:u w:val="single"/>
        </w:rPr>
      </w:pPr>
    </w:p>
    <w:p w14:paraId="0A16C23A" w14:textId="77777777" w:rsidR="00213E20" w:rsidRDefault="00213E20" w:rsidP="00213E20">
      <w:pPr>
        <w:pStyle w:val="Standard"/>
        <w:rPr>
          <w:rFonts w:hint="eastAsia"/>
        </w:rPr>
      </w:pPr>
      <w:r>
        <w:t>Vyhřívaná přední sedadla, vyhřívaný volant, vyhřívané čelní sklo</w:t>
      </w:r>
    </w:p>
    <w:p w14:paraId="2625E7C4" w14:textId="77777777" w:rsidR="00213E20" w:rsidRDefault="00213E20" w:rsidP="00213E20">
      <w:pPr>
        <w:pStyle w:val="Standard"/>
        <w:rPr>
          <w:rFonts w:hint="eastAsia"/>
        </w:rPr>
      </w:pPr>
      <w:r>
        <w:t>Tažné zařízení</w:t>
      </w:r>
    </w:p>
    <w:p w14:paraId="173902A0" w14:textId="77777777" w:rsidR="00213E20" w:rsidRDefault="00213E20" w:rsidP="00213E20">
      <w:pPr>
        <w:pStyle w:val="Standard"/>
        <w:rPr>
          <w:rFonts w:hint="eastAsia"/>
        </w:rPr>
      </w:pPr>
      <w:r>
        <w:t>Rezervní kolo dojezdové (plnohodnotné), sada nářadí a zvedák</w:t>
      </w:r>
    </w:p>
    <w:p w14:paraId="0126855A" w14:textId="77777777" w:rsidR="00213E20" w:rsidRDefault="00213E20" w:rsidP="00213E20">
      <w:pPr>
        <w:pStyle w:val="Standard"/>
        <w:rPr>
          <w:rFonts w:hint="eastAsia"/>
        </w:rPr>
      </w:pPr>
      <w:r>
        <w:t>Prodloužená záruka 36 měsíců, do 100 000 km</w:t>
      </w:r>
    </w:p>
    <w:p w14:paraId="3DD67D46" w14:textId="77777777" w:rsidR="00213E20" w:rsidRDefault="00213E20" w:rsidP="00213E20">
      <w:pPr>
        <w:pStyle w:val="Standard"/>
        <w:rPr>
          <w:rFonts w:hint="eastAsia"/>
        </w:rPr>
      </w:pPr>
      <w:r>
        <w:t>Paket pro špatné cesty</w:t>
      </w:r>
    </w:p>
    <w:p w14:paraId="6890CD61" w14:textId="77777777" w:rsidR="00213E20" w:rsidRDefault="00213E20" w:rsidP="00213E20">
      <w:pPr>
        <w:pStyle w:val="Standard"/>
        <w:rPr>
          <w:rFonts w:hint="eastAsia"/>
        </w:rPr>
      </w:pPr>
      <w:r>
        <w:t>Klimatizace</w:t>
      </w:r>
    </w:p>
    <w:p w14:paraId="1623FD93" w14:textId="77777777" w:rsidR="00213E20" w:rsidRDefault="00213E20" w:rsidP="00213E20">
      <w:pPr>
        <w:pStyle w:val="Standard"/>
        <w:rPr>
          <w:rFonts w:hint="eastAsia"/>
        </w:rPr>
      </w:pPr>
      <w:r>
        <w:t>Elektrické ovládání oken vpředu (vzadu)</w:t>
      </w:r>
    </w:p>
    <w:p w14:paraId="7DC3A320" w14:textId="77777777" w:rsidR="00213E20" w:rsidRDefault="00213E20" w:rsidP="00213E20">
      <w:pPr>
        <w:pStyle w:val="Standard"/>
        <w:rPr>
          <w:rFonts w:hint="eastAsia"/>
        </w:rPr>
      </w:pPr>
      <w:r>
        <w:t>Stěrač zadního okna</w:t>
      </w:r>
    </w:p>
    <w:p w14:paraId="555601B4" w14:textId="77777777" w:rsidR="00213E20" w:rsidRDefault="00213E20" w:rsidP="00213E20">
      <w:pPr>
        <w:pStyle w:val="Standard"/>
        <w:rPr>
          <w:rFonts w:hint="eastAsia"/>
          <w:i/>
          <w:iCs/>
        </w:rPr>
      </w:pPr>
    </w:p>
    <w:p w14:paraId="5F8C32A0" w14:textId="77777777" w:rsidR="00213E20" w:rsidRDefault="00213E20" w:rsidP="00213E20">
      <w:pPr>
        <w:pStyle w:val="Standard"/>
        <w:rPr>
          <w:rFonts w:hint="eastAsia"/>
          <w:i/>
          <w:iCs/>
        </w:rPr>
      </w:pPr>
      <w:r>
        <w:rPr>
          <w:i/>
          <w:iCs/>
        </w:rPr>
        <w:t>Omyvatelná zadní sedadla (pokud je možno dodat)</w:t>
      </w:r>
    </w:p>
    <w:p w14:paraId="53D7CEFF" w14:textId="77777777" w:rsidR="006D439D" w:rsidRDefault="006D439D"/>
    <w:sectPr w:rsidR="006D4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20"/>
    <w:rsid w:val="00213E20"/>
    <w:rsid w:val="006D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F203B"/>
  <w15:chartTrackingRefBased/>
  <w15:docId w15:val="{A1AB2973-38FB-4498-8B74-DDE94EEE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13E2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650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Vitáková</dc:creator>
  <cp:keywords/>
  <dc:description/>
  <cp:lastModifiedBy>Veronika Vitáková</cp:lastModifiedBy>
  <cp:revision>1</cp:revision>
  <dcterms:created xsi:type="dcterms:W3CDTF">2026-01-21T10:55:00Z</dcterms:created>
  <dcterms:modified xsi:type="dcterms:W3CDTF">2026-01-21T10:55:00Z</dcterms:modified>
</cp:coreProperties>
</file>