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1A9" w:rsidRDefault="00F431A9" w:rsidP="00F431A9">
      <w:pPr>
        <w:jc w:val="center"/>
        <w:rPr>
          <w:rFonts w:ascii="Arial" w:hAnsi="Arial" w:cs="Arial"/>
          <w:b/>
          <w:sz w:val="36"/>
          <w:szCs w:val="36"/>
        </w:rPr>
      </w:pPr>
      <w:r w:rsidRPr="00D76D74">
        <w:rPr>
          <w:rFonts w:ascii="Arial" w:hAnsi="Arial" w:cs="Arial"/>
          <w:b/>
          <w:sz w:val="36"/>
          <w:szCs w:val="36"/>
        </w:rPr>
        <w:t xml:space="preserve">"Rekonstrukce </w:t>
      </w:r>
      <w:r>
        <w:rPr>
          <w:rFonts w:ascii="Arial" w:hAnsi="Arial" w:cs="Arial"/>
          <w:b/>
          <w:sz w:val="36"/>
          <w:szCs w:val="36"/>
        </w:rPr>
        <w:t>kotelny,</w:t>
      </w:r>
      <w:r w:rsidRPr="00D76D74">
        <w:rPr>
          <w:rFonts w:ascii="Arial" w:hAnsi="Arial" w:cs="Arial"/>
          <w:b/>
          <w:sz w:val="36"/>
          <w:szCs w:val="36"/>
        </w:rPr>
        <w:t xml:space="preserve"> kuchyně</w:t>
      </w:r>
      <w:r>
        <w:rPr>
          <w:rFonts w:ascii="Arial" w:hAnsi="Arial" w:cs="Arial"/>
          <w:b/>
          <w:sz w:val="36"/>
          <w:szCs w:val="36"/>
        </w:rPr>
        <w:t xml:space="preserve"> a jídelny</w:t>
      </w:r>
      <w:r w:rsidRPr="00D76D74">
        <w:rPr>
          <w:rFonts w:ascii="Arial" w:hAnsi="Arial" w:cs="Arial"/>
          <w:b/>
          <w:sz w:val="36"/>
          <w:szCs w:val="36"/>
        </w:rPr>
        <w:t xml:space="preserve">, </w:t>
      </w:r>
      <w:r>
        <w:rPr>
          <w:rFonts w:ascii="Arial" w:hAnsi="Arial" w:cs="Arial"/>
          <w:b/>
          <w:sz w:val="36"/>
          <w:szCs w:val="36"/>
        </w:rPr>
        <w:t>skladů,</w:t>
      </w:r>
    </w:p>
    <w:p w:rsidR="00F431A9" w:rsidRPr="00D76D74" w:rsidRDefault="00F431A9" w:rsidP="00F431A9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části suterénů</w:t>
      </w:r>
    </w:p>
    <w:p w:rsidR="00F431A9" w:rsidRDefault="00F431A9" w:rsidP="00F431A9">
      <w:pPr>
        <w:jc w:val="center"/>
        <w:rPr>
          <w:rFonts w:ascii="Arial" w:hAnsi="Arial" w:cs="Arial"/>
          <w:b/>
          <w:sz w:val="36"/>
          <w:szCs w:val="36"/>
        </w:rPr>
      </w:pPr>
      <w:r w:rsidRPr="00D76D74">
        <w:rPr>
          <w:rFonts w:ascii="Arial" w:hAnsi="Arial" w:cs="Arial"/>
          <w:b/>
          <w:sz w:val="36"/>
          <w:szCs w:val="36"/>
        </w:rPr>
        <w:t>Základní škola Komenského 17 v Domažlicích"</w:t>
      </w:r>
    </w:p>
    <w:p w:rsidR="00F431A9" w:rsidRPr="001257E5" w:rsidRDefault="00F431A9" w:rsidP="00F431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 objednatele Město Domažlice, nám. Míru </w:t>
      </w:r>
      <w:proofErr w:type="spellStart"/>
      <w:proofErr w:type="gramStart"/>
      <w:r>
        <w:rPr>
          <w:rFonts w:ascii="Arial" w:hAnsi="Arial" w:cs="Arial"/>
          <w:b/>
        </w:rPr>
        <w:t>č.1</w:t>
      </w:r>
      <w:proofErr w:type="spellEnd"/>
      <w:r>
        <w:rPr>
          <w:rFonts w:ascii="Arial" w:hAnsi="Arial" w:cs="Arial"/>
          <w:b/>
        </w:rPr>
        <w:t>, 344 29</w:t>
      </w:r>
      <w:proofErr w:type="gramEnd"/>
      <w:r>
        <w:rPr>
          <w:rFonts w:ascii="Arial" w:hAnsi="Arial" w:cs="Arial"/>
          <w:b/>
        </w:rPr>
        <w:t xml:space="preserve"> Domažlice</w:t>
      </w:r>
    </w:p>
    <w:p w:rsidR="00F431A9" w:rsidRDefault="00F431A9" w:rsidP="00F431A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P R O J E K T </w:t>
      </w:r>
    </w:p>
    <w:p w:rsidR="00F431A9" w:rsidRDefault="00F431A9" w:rsidP="00F431A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 provádění stavby</w:t>
      </w:r>
    </w:p>
    <w:p w:rsidR="00F431A9" w:rsidRDefault="00F431A9" w:rsidP="00F431A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Kuchyňská technologie - doplnění</w:t>
      </w:r>
      <w:r w:rsidRPr="00B32B0E">
        <w:rPr>
          <w:rFonts w:ascii="Arial" w:hAnsi="Arial" w:cs="Arial"/>
          <w:b/>
          <w:sz w:val="32"/>
          <w:szCs w:val="32"/>
        </w:rPr>
        <w:t xml:space="preserve"> technologie</w:t>
      </w:r>
    </w:p>
    <w:p w:rsidR="00F431A9" w:rsidRPr="00B32B0E" w:rsidRDefault="00F431A9" w:rsidP="00F431A9">
      <w:pPr>
        <w:jc w:val="center"/>
        <w:rPr>
          <w:rFonts w:ascii="Arial" w:hAnsi="Arial" w:cs="Arial"/>
          <w:b/>
          <w:sz w:val="32"/>
          <w:szCs w:val="32"/>
        </w:rPr>
      </w:pPr>
    </w:p>
    <w:p w:rsidR="00F431A9" w:rsidRDefault="00F431A9" w:rsidP="00F431A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11F3A3F3" wp14:editId="4AE569A8">
            <wp:extent cx="3573342" cy="4752975"/>
            <wp:effectExtent l="0" t="0" r="8255" b="0"/>
            <wp:docPr id="2" name="Obrázek 2" descr="20200227_132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00227_13215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546" cy="4754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1A9" w:rsidRDefault="00F431A9" w:rsidP="00F431A9">
      <w:pPr>
        <w:jc w:val="center"/>
        <w:rPr>
          <w:rFonts w:ascii="Arial" w:hAnsi="Arial" w:cs="Arial"/>
          <w:b/>
          <w:sz w:val="32"/>
          <w:szCs w:val="32"/>
        </w:rPr>
      </w:pPr>
    </w:p>
    <w:p w:rsidR="00F431A9" w:rsidRDefault="00F431A9" w:rsidP="00F431A9">
      <w:pPr>
        <w:jc w:val="center"/>
        <w:rPr>
          <w:rFonts w:ascii="Arial" w:hAnsi="Arial" w:cs="Arial"/>
          <w:b/>
          <w:sz w:val="32"/>
          <w:szCs w:val="32"/>
        </w:rPr>
      </w:pPr>
    </w:p>
    <w:p w:rsidR="00F431A9" w:rsidRDefault="00F431A9" w:rsidP="00F431A9">
      <w:pPr>
        <w:jc w:val="center"/>
        <w:rPr>
          <w:rFonts w:ascii="Arial" w:hAnsi="Arial" w:cs="Arial"/>
          <w:b/>
          <w:sz w:val="32"/>
          <w:szCs w:val="32"/>
        </w:rPr>
      </w:pPr>
    </w:p>
    <w:p w:rsidR="00F431A9" w:rsidRDefault="00F431A9" w:rsidP="00F431A9">
      <w:pPr>
        <w:jc w:val="center"/>
        <w:rPr>
          <w:rFonts w:ascii="Arial" w:hAnsi="Arial" w:cs="Arial"/>
          <w:b/>
          <w:sz w:val="32"/>
          <w:szCs w:val="32"/>
        </w:rPr>
      </w:pPr>
    </w:p>
    <w:p w:rsidR="00F431A9" w:rsidRDefault="00F431A9" w:rsidP="00F431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Vypracoval: </w:t>
      </w:r>
      <w:proofErr w:type="spellStart"/>
      <w:r>
        <w:rPr>
          <w:rFonts w:ascii="Arial" w:hAnsi="Arial" w:cs="Arial"/>
          <w:b/>
        </w:rPr>
        <w:t>MEPRO</w:t>
      </w:r>
      <w:proofErr w:type="spellEnd"/>
      <w:r>
        <w:rPr>
          <w:rFonts w:ascii="Arial" w:hAnsi="Arial" w:cs="Arial"/>
          <w:b/>
        </w:rPr>
        <w:t xml:space="preserve"> s.r.o. a </w:t>
      </w:r>
      <w:proofErr w:type="spellStart"/>
      <w:r>
        <w:rPr>
          <w:rFonts w:ascii="Arial" w:hAnsi="Arial" w:cs="Arial"/>
          <w:b/>
        </w:rPr>
        <w:t>TZB</w:t>
      </w:r>
      <w:proofErr w:type="spellEnd"/>
      <w:r>
        <w:rPr>
          <w:rFonts w:ascii="Arial" w:hAnsi="Arial" w:cs="Arial"/>
          <w:b/>
        </w:rPr>
        <w:t xml:space="preserve"> design s.r.o. a UNIS Jakos s.r.o.</w:t>
      </w:r>
    </w:p>
    <w:p w:rsidR="00F431A9" w:rsidRPr="005C6AF7" w:rsidRDefault="00F431A9" w:rsidP="00F431A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Zastoupený </w:t>
      </w:r>
      <w:proofErr w:type="spellStart"/>
      <w:r>
        <w:rPr>
          <w:rFonts w:ascii="Arial" w:hAnsi="Arial" w:cs="Arial"/>
        </w:rPr>
        <w:t>Ing.arch.</w:t>
      </w:r>
      <w:proofErr w:type="gramStart"/>
      <w:r>
        <w:rPr>
          <w:rFonts w:ascii="Arial" w:hAnsi="Arial" w:cs="Arial"/>
        </w:rPr>
        <w:t>M.Březinou</w:t>
      </w:r>
      <w:proofErr w:type="spellEnd"/>
      <w:proofErr w:type="gramEnd"/>
      <w:r>
        <w:rPr>
          <w:rFonts w:ascii="Arial" w:hAnsi="Arial" w:cs="Arial"/>
        </w:rPr>
        <w:t>, jednatelem</w:t>
      </w:r>
    </w:p>
    <w:p w:rsidR="00F431A9" w:rsidRDefault="00F431A9" w:rsidP="00F431A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Nám. Před bateriemi 912/6</w:t>
      </w:r>
    </w:p>
    <w:p w:rsidR="00F431A9" w:rsidRPr="005C6AF7" w:rsidRDefault="00F431A9" w:rsidP="00F431A9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162 00  Praha</w:t>
      </w:r>
      <w:proofErr w:type="gramEnd"/>
      <w:r>
        <w:rPr>
          <w:rFonts w:ascii="Arial" w:hAnsi="Arial" w:cs="Arial"/>
        </w:rPr>
        <w:t xml:space="preserve"> 6</w:t>
      </w:r>
    </w:p>
    <w:p w:rsidR="00F431A9" w:rsidRDefault="00F431A9" w:rsidP="00F431A9">
      <w:pPr>
        <w:jc w:val="center"/>
        <w:rPr>
          <w:rFonts w:ascii="Arial" w:hAnsi="Arial" w:cs="Arial"/>
        </w:rPr>
      </w:pPr>
      <w:r w:rsidRPr="005C6AF7">
        <w:rPr>
          <w:rFonts w:ascii="Arial" w:hAnsi="Arial" w:cs="Arial"/>
        </w:rPr>
        <w:t>IČ: 48025721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DIČ:CZ48025721</w:t>
      </w:r>
      <w:proofErr w:type="spellEnd"/>
    </w:p>
    <w:p w:rsidR="00F431A9" w:rsidRDefault="00F431A9" w:rsidP="00F431A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Číslo autorizace: </w:t>
      </w:r>
      <w:proofErr w:type="spellStart"/>
      <w:r>
        <w:rPr>
          <w:rFonts w:ascii="Arial" w:hAnsi="Arial" w:cs="Arial"/>
        </w:rPr>
        <w:t>ČKA</w:t>
      </w:r>
      <w:proofErr w:type="spellEnd"/>
      <w:r>
        <w:rPr>
          <w:rFonts w:ascii="Arial" w:hAnsi="Arial" w:cs="Arial"/>
        </w:rPr>
        <w:t xml:space="preserve"> 04 209</w:t>
      </w:r>
    </w:p>
    <w:p w:rsidR="00F431A9" w:rsidRDefault="00F431A9" w:rsidP="00F431A9">
      <w:pPr>
        <w:jc w:val="center"/>
        <w:rPr>
          <w:rFonts w:ascii="Arial" w:hAnsi="Arial" w:cs="Arial"/>
        </w:rPr>
      </w:pPr>
      <w:r w:rsidRPr="005C6AF7">
        <w:rPr>
          <w:rFonts w:ascii="Arial" w:hAnsi="Arial" w:cs="Arial"/>
          <w:b/>
        </w:rPr>
        <w:t>Termín</w:t>
      </w:r>
      <w:r>
        <w:rPr>
          <w:rFonts w:ascii="Arial" w:hAnsi="Arial" w:cs="Arial"/>
        </w:rPr>
        <w:t>: únor 2021</w:t>
      </w:r>
    </w:p>
    <w:p w:rsidR="00F431A9" w:rsidRDefault="00F431A9" w:rsidP="00F431A9">
      <w:pPr>
        <w:jc w:val="center"/>
        <w:rPr>
          <w:rFonts w:ascii="Arial" w:hAnsi="Arial" w:cs="Arial"/>
        </w:rPr>
      </w:pPr>
      <w:proofErr w:type="spellStart"/>
      <w:r w:rsidRPr="005C6AF7">
        <w:rPr>
          <w:rFonts w:ascii="Arial" w:hAnsi="Arial" w:cs="Arial"/>
          <w:b/>
        </w:rPr>
        <w:t>Zak</w:t>
      </w:r>
      <w:proofErr w:type="spellEnd"/>
      <w:r w:rsidRPr="005C6AF7">
        <w:rPr>
          <w:rFonts w:ascii="Arial" w:hAnsi="Arial" w:cs="Arial"/>
          <w:b/>
        </w:rPr>
        <w:t>. číslo</w:t>
      </w:r>
      <w:r>
        <w:rPr>
          <w:rFonts w:ascii="Arial" w:hAnsi="Arial" w:cs="Arial"/>
        </w:rPr>
        <w:t>: 01 – 01/21</w:t>
      </w:r>
    </w:p>
    <w:p w:rsidR="00F431A9" w:rsidRDefault="00F431A9" w:rsidP="00F431A9"/>
    <w:p w:rsidR="00F85C89" w:rsidRPr="00F85C89" w:rsidRDefault="00F85C89" w:rsidP="00F85C89">
      <w:pPr>
        <w:jc w:val="center"/>
        <w:rPr>
          <w:rFonts w:ascii="Arial" w:hAnsi="Arial" w:cs="Arial"/>
          <w:b/>
          <w:sz w:val="32"/>
          <w:szCs w:val="32"/>
        </w:rPr>
      </w:pPr>
      <w:r w:rsidRPr="00F85C89">
        <w:rPr>
          <w:rFonts w:ascii="Arial" w:hAnsi="Arial" w:cs="Arial"/>
          <w:b/>
          <w:sz w:val="32"/>
          <w:szCs w:val="32"/>
        </w:rPr>
        <w:lastRenderedPageBreak/>
        <w:t>Technická zpráva</w:t>
      </w:r>
    </w:p>
    <w:p w:rsidR="00F85C89" w:rsidRDefault="00F85C89" w:rsidP="00F85C89">
      <w:pPr>
        <w:jc w:val="center"/>
        <w:rPr>
          <w:rFonts w:ascii="Arial" w:hAnsi="Arial" w:cs="Arial"/>
          <w:b/>
          <w:sz w:val="24"/>
          <w:szCs w:val="24"/>
        </w:rPr>
      </w:pPr>
      <w:r w:rsidRPr="00F85C89">
        <w:rPr>
          <w:rFonts w:ascii="Arial" w:hAnsi="Arial" w:cs="Arial"/>
          <w:b/>
          <w:sz w:val="24"/>
          <w:szCs w:val="24"/>
        </w:rPr>
        <w:t>ZŠ Komenského Domažlice – Kuchyňská technologie</w:t>
      </w:r>
    </w:p>
    <w:p w:rsidR="00C64E7E" w:rsidRPr="00F85C89" w:rsidRDefault="00C64E7E" w:rsidP="00F85C8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Hrubá přípravna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masa v </w:t>
      </w:r>
      <w:proofErr w:type="spellStart"/>
      <w:r>
        <w:rPr>
          <w:rFonts w:ascii="Arial" w:hAnsi="Arial" w:cs="Arial"/>
          <w:b/>
          <w:sz w:val="24"/>
          <w:szCs w:val="24"/>
        </w:rPr>
        <w:t>1.PP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č.m</w:t>
      </w:r>
      <w:proofErr w:type="spellEnd"/>
      <w:r>
        <w:rPr>
          <w:rFonts w:ascii="Arial" w:hAnsi="Arial" w:cs="Arial"/>
          <w:b/>
          <w:sz w:val="24"/>
          <w:szCs w:val="24"/>
        </w:rPr>
        <w:t>. 0.35</w:t>
      </w:r>
    </w:p>
    <w:p w:rsidR="00F85C89" w:rsidRDefault="00F85C89" w:rsidP="00F85C89">
      <w:pPr>
        <w:rPr>
          <w:rFonts w:ascii="Arial" w:hAnsi="Arial" w:cs="Arial"/>
          <w:b/>
          <w:sz w:val="22"/>
          <w:szCs w:val="22"/>
        </w:rPr>
      </w:pPr>
    </w:p>
    <w:p w:rsidR="00F85C89" w:rsidRPr="00C64E7E" w:rsidRDefault="00F85C89" w:rsidP="00F85C89">
      <w:pPr>
        <w:rPr>
          <w:rFonts w:ascii="Arial" w:hAnsi="Arial" w:cs="Arial"/>
          <w:b/>
          <w:sz w:val="22"/>
          <w:szCs w:val="22"/>
          <w:u w:val="single"/>
        </w:rPr>
      </w:pPr>
      <w:r w:rsidRPr="00C64E7E">
        <w:rPr>
          <w:rFonts w:ascii="Arial" w:hAnsi="Arial" w:cs="Arial"/>
          <w:b/>
          <w:sz w:val="22"/>
          <w:szCs w:val="22"/>
          <w:u w:val="single"/>
        </w:rPr>
        <w:t>ÚVOD</w:t>
      </w:r>
    </w:p>
    <w:p w:rsidR="00F85C89" w:rsidRDefault="00F85C89" w:rsidP="00F85C89">
      <w:pPr>
        <w:jc w:val="both"/>
        <w:rPr>
          <w:rFonts w:ascii="Arial" w:hAnsi="Arial" w:cs="Arial"/>
          <w:sz w:val="22"/>
          <w:szCs w:val="22"/>
        </w:rPr>
      </w:pPr>
      <w:r w:rsidRPr="00F85C89">
        <w:rPr>
          <w:rFonts w:ascii="Arial" w:hAnsi="Arial" w:cs="Arial"/>
          <w:sz w:val="22"/>
          <w:szCs w:val="22"/>
        </w:rPr>
        <w:t xml:space="preserve">Tato projektová dokumentace gastronomické části pro </w:t>
      </w:r>
      <w:r w:rsidRPr="00F85C89">
        <w:rPr>
          <w:rFonts w:ascii="Arial" w:hAnsi="Arial" w:cs="Arial"/>
          <w:snapToGrid w:val="0"/>
          <w:sz w:val="22"/>
          <w:szCs w:val="22"/>
        </w:rPr>
        <w:t>projekt „</w:t>
      </w:r>
      <w:r w:rsidRPr="00F85C89">
        <w:rPr>
          <w:rFonts w:ascii="Arial" w:hAnsi="Arial" w:cs="Arial"/>
          <w:b/>
          <w:sz w:val="22"/>
          <w:szCs w:val="22"/>
        </w:rPr>
        <w:t xml:space="preserve">REKONSTRUKCE ŠKOLNÍ KUCHYNĚ ZŠ KOMENSKÉHO Č. 17 V DOMAŽLICÍCH“ </w:t>
      </w:r>
      <w:r w:rsidRPr="00F85C89">
        <w:rPr>
          <w:rFonts w:ascii="Arial" w:hAnsi="Arial" w:cs="Arial"/>
          <w:sz w:val="22"/>
          <w:szCs w:val="22"/>
        </w:rPr>
        <w:t>byla vypracována v úrovni dokumentace pro provedení stavby. Jedná se o řešení rozmístění stávající technologie, doplněné o nové zařízení, do nově vzniklých prostor při rekonstrukci školní kuchyně</w:t>
      </w:r>
      <w:r>
        <w:rPr>
          <w:rFonts w:ascii="Arial" w:hAnsi="Arial" w:cs="Arial"/>
          <w:sz w:val="22"/>
          <w:szCs w:val="22"/>
        </w:rPr>
        <w:t xml:space="preserve"> – přípravna masa</w:t>
      </w:r>
      <w:r w:rsidRPr="00F85C89">
        <w:rPr>
          <w:rFonts w:ascii="Arial" w:hAnsi="Arial" w:cs="Arial"/>
          <w:sz w:val="22"/>
          <w:szCs w:val="22"/>
        </w:rPr>
        <w:t xml:space="preserve">. Umístění </w:t>
      </w:r>
      <w:r>
        <w:rPr>
          <w:rFonts w:ascii="Arial" w:hAnsi="Arial" w:cs="Arial"/>
          <w:sz w:val="22"/>
          <w:szCs w:val="22"/>
        </w:rPr>
        <w:t>přípravny</w:t>
      </w:r>
      <w:r w:rsidRPr="00F85C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Pr="00F85C89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navrženo</w:t>
      </w:r>
      <w:r w:rsidRPr="00F85C89">
        <w:rPr>
          <w:rFonts w:ascii="Arial" w:hAnsi="Arial" w:cs="Arial"/>
          <w:sz w:val="22"/>
          <w:szCs w:val="22"/>
        </w:rPr>
        <w:t xml:space="preserve"> v </w:t>
      </w:r>
      <w:proofErr w:type="spellStart"/>
      <w:r w:rsidRPr="00F85C89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>P</w:t>
      </w:r>
      <w:r w:rsidRPr="00F85C89">
        <w:rPr>
          <w:rFonts w:ascii="Arial" w:hAnsi="Arial" w:cs="Arial"/>
          <w:sz w:val="22"/>
          <w:szCs w:val="22"/>
        </w:rPr>
        <w:t>P</w:t>
      </w:r>
      <w:proofErr w:type="spellEnd"/>
      <w:proofErr w:type="gramEnd"/>
      <w:r w:rsidRPr="00F85C89">
        <w:rPr>
          <w:rFonts w:ascii="Arial" w:hAnsi="Arial" w:cs="Arial"/>
          <w:sz w:val="22"/>
          <w:szCs w:val="22"/>
        </w:rPr>
        <w:t xml:space="preserve"> objektu. Veškeré skladové zázemí kuchyně je </w:t>
      </w:r>
      <w:proofErr w:type="gramStart"/>
      <w:r w:rsidRPr="00F85C89">
        <w:rPr>
          <w:rFonts w:ascii="Arial" w:hAnsi="Arial" w:cs="Arial"/>
          <w:sz w:val="22"/>
          <w:szCs w:val="22"/>
        </w:rPr>
        <w:t>umístěno v </w:t>
      </w:r>
      <w:proofErr w:type="spellStart"/>
      <w:r w:rsidRPr="00F85C89">
        <w:rPr>
          <w:rFonts w:ascii="Arial" w:hAnsi="Arial" w:cs="Arial"/>
          <w:sz w:val="22"/>
          <w:szCs w:val="22"/>
        </w:rPr>
        <w:t>1.PP</w:t>
      </w:r>
      <w:proofErr w:type="spellEnd"/>
      <w:proofErr w:type="gramEnd"/>
      <w:r w:rsidRPr="00F85C89">
        <w:rPr>
          <w:rFonts w:ascii="Arial" w:hAnsi="Arial" w:cs="Arial"/>
          <w:sz w:val="22"/>
          <w:szCs w:val="22"/>
        </w:rPr>
        <w:t>. Zde je také sociální zázemí pro personál kuchyně.</w:t>
      </w:r>
    </w:p>
    <w:p w:rsidR="00F85C89" w:rsidRPr="00F85C89" w:rsidRDefault="00F85C89" w:rsidP="00F85C89">
      <w:pPr>
        <w:jc w:val="both"/>
        <w:rPr>
          <w:rFonts w:ascii="Arial" w:hAnsi="Arial" w:cs="Arial"/>
          <w:sz w:val="22"/>
          <w:szCs w:val="22"/>
        </w:rPr>
      </w:pPr>
      <w:r w:rsidRPr="00F85C89">
        <w:rPr>
          <w:rFonts w:ascii="Arial" w:hAnsi="Arial" w:cs="Arial"/>
          <w:sz w:val="22"/>
          <w:szCs w:val="22"/>
        </w:rPr>
        <w:t xml:space="preserve">Dispozičně navrhujeme </w:t>
      </w:r>
      <w:proofErr w:type="spellStart"/>
      <w:r w:rsidRPr="00F85C8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jako</w:t>
      </w:r>
      <w:proofErr w:type="spellEnd"/>
      <w:r>
        <w:rPr>
          <w:rFonts w:ascii="Arial" w:hAnsi="Arial" w:cs="Arial"/>
          <w:sz w:val="22"/>
          <w:szCs w:val="22"/>
        </w:rPr>
        <w:t xml:space="preserve"> doplnění a dodatečný požadavek provozovatele doplnění skladového hospodářství o hrubou přípravnu masa na </w:t>
      </w:r>
      <w:proofErr w:type="gramStart"/>
      <w:r>
        <w:rPr>
          <w:rFonts w:ascii="Arial" w:hAnsi="Arial" w:cs="Arial"/>
          <w:sz w:val="22"/>
          <w:szCs w:val="22"/>
        </w:rPr>
        <w:t xml:space="preserve">úrovni </w:t>
      </w:r>
      <w:proofErr w:type="spellStart"/>
      <w:r>
        <w:rPr>
          <w:rFonts w:ascii="Arial" w:hAnsi="Arial" w:cs="Arial"/>
          <w:sz w:val="22"/>
          <w:szCs w:val="22"/>
        </w:rPr>
        <w:t>1.PP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,</w:t>
      </w:r>
      <w:r w:rsidRPr="00F85C89">
        <w:rPr>
          <w:rFonts w:ascii="Arial" w:hAnsi="Arial" w:cs="Arial"/>
          <w:sz w:val="22"/>
          <w:szCs w:val="22"/>
        </w:rPr>
        <w:t xml:space="preserve"> kter</w:t>
      </w:r>
      <w:r>
        <w:rPr>
          <w:rFonts w:ascii="Arial" w:hAnsi="Arial" w:cs="Arial"/>
          <w:sz w:val="22"/>
          <w:szCs w:val="22"/>
        </w:rPr>
        <w:t>á</w:t>
      </w:r>
      <w:r w:rsidRPr="00F85C89">
        <w:rPr>
          <w:rFonts w:ascii="Arial" w:hAnsi="Arial" w:cs="Arial"/>
          <w:sz w:val="22"/>
          <w:szCs w:val="22"/>
        </w:rPr>
        <w:t xml:space="preserve"> bude odpovídat prostorovým možnostem objektu, záměru investora a hygienickým požadavkům (především </w:t>
      </w:r>
      <w:proofErr w:type="spellStart"/>
      <w:r w:rsidRPr="00F85C89">
        <w:rPr>
          <w:rFonts w:ascii="Arial" w:hAnsi="Arial" w:cs="Arial"/>
          <w:sz w:val="22"/>
          <w:szCs w:val="22"/>
        </w:rPr>
        <w:t>Vyhl</w:t>
      </w:r>
      <w:proofErr w:type="spellEnd"/>
      <w:r w:rsidRPr="00F85C89">
        <w:rPr>
          <w:rFonts w:ascii="Arial" w:hAnsi="Arial" w:cs="Arial"/>
          <w:sz w:val="22"/>
          <w:szCs w:val="22"/>
        </w:rPr>
        <w:t xml:space="preserve">. č. 137/2004 Sb. ve znění Vyhlášky č. 602/2006 Sb. a Nařízení Evropského parlamentu a Rady č. 852/2004). </w:t>
      </w:r>
    </w:p>
    <w:p w:rsidR="00C64E7E" w:rsidRDefault="00C64E7E" w:rsidP="00F85C8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F85C89" w:rsidRPr="00C64E7E" w:rsidRDefault="00F85C89" w:rsidP="00F85C89">
      <w:pPr>
        <w:jc w:val="both"/>
        <w:rPr>
          <w:rFonts w:ascii="Arial" w:hAnsi="Arial" w:cs="Arial"/>
          <w:sz w:val="22"/>
          <w:szCs w:val="22"/>
          <w:u w:val="single"/>
        </w:rPr>
      </w:pPr>
      <w:r w:rsidRPr="00C64E7E">
        <w:rPr>
          <w:rFonts w:ascii="Arial" w:hAnsi="Arial" w:cs="Arial"/>
          <w:b/>
          <w:bCs/>
          <w:iCs/>
          <w:sz w:val="22"/>
          <w:szCs w:val="22"/>
          <w:u w:val="single"/>
        </w:rPr>
        <w:t>Projektové podklady</w:t>
      </w:r>
    </w:p>
    <w:p w:rsidR="00F85C89" w:rsidRPr="00F85C89" w:rsidRDefault="00F85C89" w:rsidP="00F85C89">
      <w:pPr>
        <w:jc w:val="both"/>
        <w:rPr>
          <w:rFonts w:ascii="Arial" w:hAnsi="Arial" w:cs="Arial"/>
          <w:sz w:val="22"/>
          <w:szCs w:val="22"/>
        </w:rPr>
      </w:pPr>
      <w:r w:rsidRPr="00F85C89">
        <w:rPr>
          <w:rFonts w:ascii="Arial" w:hAnsi="Arial" w:cs="Arial"/>
          <w:sz w:val="22"/>
          <w:szCs w:val="22"/>
        </w:rPr>
        <w:t>Podkladem pro navrhované řešení byly výkresy stavebního řešení objektu předané zpracovatelem stavební části dokumentace, informace o očekávaném provozu získané od zástupců investora a poznatky získané z návštěvy prostor určených k rekonstrukci.</w:t>
      </w:r>
    </w:p>
    <w:p w:rsidR="00B97D9C" w:rsidRPr="00B97D9C" w:rsidRDefault="00B97D9C" w:rsidP="00B97D9C">
      <w:pPr>
        <w:pStyle w:val="Nadpis3"/>
        <w:rPr>
          <w:rFonts w:cs="Arial"/>
          <w:bCs/>
          <w:snapToGrid w:val="0"/>
          <w:sz w:val="22"/>
          <w:szCs w:val="22"/>
        </w:rPr>
      </w:pPr>
      <w:r w:rsidRPr="00B97D9C">
        <w:rPr>
          <w:rFonts w:cs="Arial"/>
          <w:bCs/>
          <w:snapToGrid w:val="0"/>
          <w:sz w:val="22"/>
          <w:szCs w:val="22"/>
        </w:rPr>
        <w:t>Legislativa aplikovaná na stravovací zařízení:</w:t>
      </w:r>
    </w:p>
    <w:p w:rsidR="00B97D9C" w:rsidRPr="00B97D9C" w:rsidRDefault="00B97D9C" w:rsidP="00B97D9C">
      <w:pPr>
        <w:numPr>
          <w:ilvl w:val="0"/>
          <w:numId w:val="6"/>
        </w:numPr>
        <w:ind w:left="360" w:hanging="360"/>
        <w:rPr>
          <w:rFonts w:ascii="Arial" w:hAnsi="Arial" w:cs="Arial"/>
          <w:sz w:val="22"/>
          <w:szCs w:val="22"/>
          <w:lang w:eastAsia="ar-SA"/>
        </w:rPr>
      </w:pPr>
      <w:r w:rsidRPr="00B97D9C">
        <w:rPr>
          <w:rFonts w:ascii="Arial" w:hAnsi="Arial" w:cs="Arial"/>
          <w:sz w:val="22"/>
          <w:szCs w:val="22"/>
          <w:lang w:eastAsia="ar-SA"/>
        </w:rPr>
        <w:t>Nařízení Evropského parlamentu a rady (ES) č. 852/2004</w:t>
      </w:r>
    </w:p>
    <w:p w:rsidR="00B97D9C" w:rsidRPr="00B97D9C" w:rsidRDefault="00B97D9C" w:rsidP="00B97D9C">
      <w:pPr>
        <w:numPr>
          <w:ilvl w:val="0"/>
          <w:numId w:val="6"/>
        </w:numPr>
        <w:ind w:left="360" w:hanging="360"/>
        <w:rPr>
          <w:rFonts w:ascii="Arial" w:hAnsi="Arial" w:cs="Arial"/>
          <w:sz w:val="22"/>
          <w:szCs w:val="22"/>
          <w:lang w:eastAsia="ar-SA"/>
        </w:rPr>
      </w:pPr>
      <w:r w:rsidRPr="00B97D9C">
        <w:rPr>
          <w:rFonts w:ascii="Arial" w:hAnsi="Arial" w:cs="Arial"/>
          <w:sz w:val="22"/>
          <w:szCs w:val="22"/>
          <w:lang w:eastAsia="ar-SA"/>
        </w:rPr>
        <w:t>Zákon č. 258/2000 Sb., v úplném znění 471/2005 Sb.</w:t>
      </w:r>
    </w:p>
    <w:p w:rsidR="00B97D9C" w:rsidRPr="00B97D9C" w:rsidRDefault="00B97D9C" w:rsidP="00B97D9C">
      <w:pPr>
        <w:numPr>
          <w:ilvl w:val="0"/>
          <w:numId w:val="5"/>
        </w:numPr>
        <w:ind w:left="360" w:hanging="360"/>
        <w:rPr>
          <w:rFonts w:ascii="Arial" w:hAnsi="Arial" w:cs="Arial"/>
          <w:sz w:val="22"/>
          <w:szCs w:val="22"/>
          <w:lang w:eastAsia="ar-SA"/>
        </w:rPr>
      </w:pPr>
      <w:r w:rsidRPr="00B97D9C">
        <w:rPr>
          <w:rFonts w:ascii="Arial" w:hAnsi="Arial" w:cs="Arial"/>
          <w:sz w:val="22"/>
          <w:szCs w:val="22"/>
          <w:lang w:eastAsia="ar-SA"/>
        </w:rPr>
        <w:t xml:space="preserve">Prováděcí vyhláška k zákonu </w:t>
      </w:r>
      <w:proofErr w:type="spellStart"/>
      <w:r w:rsidRPr="00B97D9C">
        <w:rPr>
          <w:rFonts w:ascii="Arial" w:hAnsi="Arial" w:cs="Arial"/>
          <w:sz w:val="22"/>
          <w:szCs w:val="22"/>
          <w:lang w:eastAsia="ar-SA"/>
        </w:rPr>
        <w:t>č.258</w:t>
      </w:r>
      <w:proofErr w:type="spellEnd"/>
      <w:r w:rsidRPr="00B97D9C">
        <w:rPr>
          <w:rFonts w:ascii="Arial" w:hAnsi="Arial" w:cs="Arial"/>
          <w:sz w:val="22"/>
          <w:szCs w:val="22"/>
          <w:lang w:eastAsia="ar-SA"/>
        </w:rPr>
        <w:t xml:space="preserve">/2000 Sb. ministerstva zdravotnictví, o hygienických požadavcích na stravovací služby a o zásadách osobní a provozní hygieny při činnostech epidemiologicky závažných 137/2004 </w:t>
      </w:r>
      <w:proofErr w:type="spellStart"/>
      <w:r w:rsidRPr="00B97D9C">
        <w:rPr>
          <w:rFonts w:ascii="Arial" w:hAnsi="Arial" w:cs="Arial"/>
          <w:sz w:val="22"/>
          <w:szCs w:val="22"/>
          <w:lang w:eastAsia="ar-SA"/>
        </w:rPr>
        <w:t>Sb</w:t>
      </w:r>
      <w:proofErr w:type="spellEnd"/>
      <w:r w:rsidRPr="00B97D9C">
        <w:rPr>
          <w:rFonts w:ascii="Arial" w:hAnsi="Arial" w:cs="Arial"/>
          <w:sz w:val="22"/>
          <w:szCs w:val="22"/>
          <w:lang w:eastAsia="ar-SA"/>
        </w:rPr>
        <w:t xml:space="preserve"> a její novela č. 602/2006</w:t>
      </w:r>
    </w:p>
    <w:p w:rsidR="00B97D9C" w:rsidRPr="00B97D9C" w:rsidRDefault="00B97D9C" w:rsidP="00B97D9C">
      <w:pPr>
        <w:numPr>
          <w:ilvl w:val="0"/>
          <w:numId w:val="4"/>
        </w:numPr>
        <w:ind w:left="360" w:hanging="360"/>
        <w:rPr>
          <w:rFonts w:ascii="Arial" w:hAnsi="Arial" w:cs="Arial"/>
          <w:sz w:val="22"/>
          <w:szCs w:val="22"/>
          <w:lang w:eastAsia="ar-SA"/>
        </w:rPr>
      </w:pPr>
      <w:r w:rsidRPr="00B97D9C">
        <w:rPr>
          <w:rFonts w:ascii="Arial" w:hAnsi="Arial" w:cs="Arial"/>
          <w:sz w:val="22"/>
          <w:szCs w:val="22"/>
          <w:lang w:eastAsia="ar-SA"/>
        </w:rPr>
        <w:t xml:space="preserve">Zákon </w:t>
      </w:r>
      <w:proofErr w:type="spellStart"/>
      <w:r w:rsidRPr="00B97D9C">
        <w:rPr>
          <w:rFonts w:ascii="Arial" w:hAnsi="Arial" w:cs="Arial"/>
          <w:sz w:val="22"/>
          <w:szCs w:val="22"/>
          <w:lang w:eastAsia="ar-SA"/>
        </w:rPr>
        <w:t>č.110</w:t>
      </w:r>
      <w:proofErr w:type="spellEnd"/>
      <w:r w:rsidRPr="00B97D9C">
        <w:rPr>
          <w:rFonts w:ascii="Arial" w:hAnsi="Arial" w:cs="Arial"/>
          <w:sz w:val="22"/>
          <w:szCs w:val="22"/>
          <w:lang w:eastAsia="ar-SA"/>
        </w:rPr>
        <w:t xml:space="preserve">/1997 Sb., o potravinách a tabákových výrobcích a o změně a doplnění některých souvisejících zákonů a jeho novela </w:t>
      </w:r>
      <w:proofErr w:type="spellStart"/>
      <w:r w:rsidRPr="00B97D9C">
        <w:rPr>
          <w:rFonts w:ascii="Arial" w:hAnsi="Arial" w:cs="Arial"/>
          <w:sz w:val="22"/>
          <w:szCs w:val="22"/>
          <w:lang w:eastAsia="ar-SA"/>
        </w:rPr>
        <w:t>č.306</w:t>
      </w:r>
      <w:proofErr w:type="spellEnd"/>
      <w:r w:rsidRPr="00B97D9C">
        <w:rPr>
          <w:rFonts w:ascii="Arial" w:hAnsi="Arial" w:cs="Arial"/>
          <w:sz w:val="22"/>
          <w:szCs w:val="22"/>
          <w:lang w:eastAsia="ar-SA"/>
        </w:rPr>
        <w:t xml:space="preserve">/2000 Sb. a prováděcí vyhlášky k tomuto zákonu </w:t>
      </w:r>
      <w:proofErr w:type="spellStart"/>
      <w:r w:rsidRPr="00B97D9C">
        <w:rPr>
          <w:rFonts w:ascii="Arial" w:hAnsi="Arial" w:cs="Arial"/>
          <w:sz w:val="22"/>
          <w:szCs w:val="22"/>
          <w:lang w:eastAsia="ar-SA"/>
        </w:rPr>
        <w:t>č.44,45</w:t>
      </w:r>
      <w:proofErr w:type="spellEnd"/>
      <w:r w:rsidRPr="00B97D9C">
        <w:rPr>
          <w:rFonts w:ascii="Arial" w:hAnsi="Arial" w:cs="Arial"/>
          <w:sz w:val="22"/>
          <w:szCs w:val="22"/>
          <w:lang w:eastAsia="ar-SA"/>
        </w:rPr>
        <w:t>/2000 Sb. a 89 až 94/2000 Sb.</w:t>
      </w:r>
    </w:p>
    <w:p w:rsidR="00B97D9C" w:rsidRPr="00B97D9C" w:rsidRDefault="00B97D9C" w:rsidP="00B97D9C">
      <w:pPr>
        <w:numPr>
          <w:ilvl w:val="0"/>
          <w:numId w:val="1"/>
        </w:numPr>
        <w:ind w:left="360" w:hanging="360"/>
        <w:rPr>
          <w:rFonts w:ascii="Arial" w:hAnsi="Arial" w:cs="Arial"/>
          <w:sz w:val="22"/>
          <w:szCs w:val="22"/>
          <w:lang w:eastAsia="ar-SA"/>
        </w:rPr>
      </w:pPr>
      <w:r w:rsidRPr="00B97D9C">
        <w:rPr>
          <w:rFonts w:ascii="Arial" w:hAnsi="Arial" w:cs="Arial"/>
          <w:sz w:val="22"/>
          <w:szCs w:val="22"/>
          <w:lang w:eastAsia="ar-SA"/>
        </w:rPr>
        <w:t xml:space="preserve">Vyhláška ministerstva zemědělství </w:t>
      </w:r>
      <w:proofErr w:type="spellStart"/>
      <w:r w:rsidRPr="00B97D9C">
        <w:rPr>
          <w:rFonts w:ascii="Arial" w:hAnsi="Arial" w:cs="Arial"/>
          <w:sz w:val="22"/>
          <w:szCs w:val="22"/>
          <w:lang w:eastAsia="ar-SA"/>
        </w:rPr>
        <w:t>č.147</w:t>
      </w:r>
      <w:proofErr w:type="spellEnd"/>
      <w:r w:rsidRPr="00B97D9C">
        <w:rPr>
          <w:rFonts w:ascii="Arial" w:hAnsi="Arial" w:cs="Arial"/>
          <w:sz w:val="22"/>
          <w:szCs w:val="22"/>
          <w:lang w:eastAsia="ar-SA"/>
        </w:rPr>
        <w:t>/1998 Sb., o způsobu stanovení kritických bodů v technologii výroby a její novely 196/1998 Sb. a 161/</w:t>
      </w:r>
      <w:proofErr w:type="spellStart"/>
      <w:r w:rsidRPr="00B97D9C">
        <w:rPr>
          <w:rFonts w:ascii="Arial" w:hAnsi="Arial" w:cs="Arial"/>
          <w:sz w:val="22"/>
          <w:szCs w:val="22"/>
          <w:lang w:eastAsia="ar-SA"/>
        </w:rPr>
        <w:t>2004Sb</w:t>
      </w:r>
      <w:proofErr w:type="spellEnd"/>
      <w:r w:rsidRPr="00B97D9C">
        <w:rPr>
          <w:rFonts w:ascii="Arial" w:hAnsi="Arial" w:cs="Arial"/>
          <w:sz w:val="22"/>
          <w:szCs w:val="22"/>
          <w:lang w:eastAsia="ar-SA"/>
        </w:rPr>
        <w:t>.</w:t>
      </w:r>
    </w:p>
    <w:p w:rsidR="00B97D9C" w:rsidRPr="00B97D9C" w:rsidRDefault="00B97D9C" w:rsidP="00B97D9C">
      <w:pPr>
        <w:pStyle w:val="Styl2"/>
        <w:numPr>
          <w:ilvl w:val="0"/>
          <w:numId w:val="3"/>
        </w:numPr>
        <w:ind w:left="360"/>
        <w:rPr>
          <w:rFonts w:ascii="Arial" w:hAnsi="Arial" w:cs="Arial"/>
          <w:sz w:val="22"/>
          <w:szCs w:val="22"/>
        </w:rPr>
      </w:pPr>
      <w:r w:rsidRPr="00B97D9C">
        <w:rPr>
          <w:rFonts w:ascii="Arial" w:hAnsi="Arial" w:cs="Arial"/>
          <w:sz w:val="22"/>
          <w:szCs w:val="22"/>
        </w:rPr>
        <w:t xml:space="preserve">Vyhláška </w:t>
      </w:r>
      <w:proofErr w:type="spellStart"/>
      <w:r w:rsidRPr="00B97D9C">
        <w:rPr>
          <w:rFonts w:ascii="Arial" w:hAnsi="Arial" w:cs="Arial"/>
          <w:sz w:val="22"/>
          <w:szCs w:val="22"/>
        </w:rPr>
        <w:t>č.137</w:t>
      </w:r>
      <w:proofErr w:type="spellEnd"/>
      <w:r w:rsidRPr="00B97D9C">
        <w:rPr>
          <w:rFonts w:ascii="Arial" w:hAnsi="Arial" w:cs="Arial"/>
          <w:sz w:val="22"/>
          <w:szCs w:val="22"/>
        </w:rPr>
        <w:t>/1998 Sb., ministerstva pro místní rozvoj, o obecných technických požadavcích na výstavbu.</w:t>
      </w:r>
    </w:p>
    <w:p w:rsidR="00B97D9C" w:rsidRPr="00B97D9C" w:rsidRDefault="00B97D9C" w:rsidP="00B97D9C">
      <w:pPr>
        <w:pStyle w:val="Styl2"/>
        <w:numPr>
          <w:ilvl w:val="0"/>
          <w:numId w:val="3"/>
        </w:numPr>
        <w:ind w:left="360"/>
        <w:rPr>
          <w:rFonts w:ascii="Arial" w:hAnsi="Arial" w:cs="Arial"/>
          <w:sz w:val="22"/>
          <w:szCs w:val="22"/>
        </w:rPr>
      </w:pPr>
      <w:r w:rsidRPr="00B97D9C">
        <w:rPr>
          <w:rFonts w:ascii="Arial" w:hAnsi="Arial" w:cs="Arial"/>
          <w:sz w:val="22"/>
          <w:szCs w:val="22"/>
        </w:rPr>
        <w:t xml:space="preserve">Zákon </w:t>
      </w:r>
      <w:proofErr w:type="spellStart"/>
      <w:r w:rsidRPr="00B97D9C">
        <w:rPr>
          <w:rFonts w:ascii="Arial" w:hAnsi="Arial" w:cs="Arial"/>
          <w:sz w:val="22"/>
          <w:szCs w:val="22"/>
        </w:rPr>
        <w:t>č.125</w:t>
      </w:r>
      <w:proofErr w:type="spellEnd"/>
      <w:r w:rsidRPr="00B97D9C">
        <w:rPr>
          <w:rFonts w:ascii="Arial" w:hAnsi="Arial" w:cs="Arial"/>
          <w:sz w:val="22"/>
          <w:szCs w:val="22"/>
        </w:rPr>
        <w:t xml:space="preserve">/1997 Sb., o odpadech a jeho novely 185/2001 </w:t>
      </w:r>
      <w:proofErr w:type="spellStart"/>
      <w:r w:rsidRPr="00B97D9C">
        <w:rPr>
          <w:rFonts w:ascii="Arial" w:hAnsi="Arial" w:cs="Arial"/>
          <w:sz w:val="22"/>
          <w:szCs w:val="22"/>
        </w:rPr>
        <w:t>Sb</w:t>
      </w:r>
      <w:proofErr w:type="spellEnd"/>
      <w:r w:rsidRPr="00B97D9C">
        <w:rPr>
          <w:rFonts w:ascii="Arial" w:hAnsi="Arial" w:cs="Arial"/>
          <w:sz w:val="22"/>
          <w:szCs w:val="22"/>
        </w:rPr>
        <w:t xml:space="preserve"> a 188/</w:t>
      </w:r>
      <w:proofErr w:type="spellStart"/>
      <w:r w:rsidRPr="00B97D9C">
        <w:rPr>
          <w:rFonts w:ascii="Arial" w:hAnsi="Arial" w:cs="Arial"/>
          <w:sz w:val="22"/>
          <w:szCs w:val="22"/>
        </w:rPr>
        <w:t>2004Sb</w:t>
      </w:r>
      <w:proofErr w:type="spellEnd"/>
      <w:r w:rsidRPr="00B97D9C">
        <w:rPr>
          <w:rFonts w:ascii="Arial" w:hAnsi="Arial" w:cs="Arial"/>
          <w:sz w:val="22"/>
          <w:szCs w:val="22"/>
        </w:rPr>
        <w:t>.</w:t>
      </w:r>
    </w:p>
    <w:p w:rsidR="00B97D9C" w:rsidRDefault="00B97D9C" w:rsidP="00B97D9C">
      <w:pPr>
        <w:pStyle w:val="Styl2"/>
        <w:numPr>
          <w:ilvl w:val="0"/>
          <w:numId w:val="2"/>
        </w:numPr>
        <w:ind w:left="360"/>
        <w:rPr>
          <w:rFonts w:ascii="Arial" w:hAnsi="Arial" w:cs="Arial"/>
          <w:sz w:val="22"/>
          <w:szCs w:val="22"/>
        </w:rPr>
      </w:pPr>
      <w:r w:rsidRPr="00B97D9C">
        <w:rPr>
          <w:rFonts w:ascii="Arial" w:hAnsi="Arial" w:cs="Arial"/>
          <w:sz w:val="22"/>
          <w:szCs w:val="22"/>
        </w:rPr>
        <w:t xml:space="preserve">Novela Nařízení vlády 178/2001 Sb. Podmínky pro ochranu zdraví zaměstnanců při práci v dodatku nařízení vlády </w:t>
      </w:r>
      <w:proofErr w:type="spellStart"/>
      <w:r w:rsidRPr="00B97D9C">
        <w:rPr>
          <w:rFonts w:ascii="Arial" w:hAnsi="Arial" w:cs="Arial"/>
          <w:sz w:val="22"/>
          <w:szCs w:val="22"/>
        </w:rPr>
        <w:t>č.523</w:t>
      </w:r>
      <w:proofErr w:type="spellEnd"/>
      <w:r w:rsidRPr="00B97D9C">
        <w:rPr>
          <w:rFonts w:ascii="Arial" w:hAnsi="Arial" w:cs="Arial"/>
          <w:sz w:val="22"/>
          <w:szCs w:val="22"/>
        </w:rPr>
        <w:t>/2002 Sb. která je postavena na úroveň zákona.</w:t>
      </w:r>
    </w:p>
    <w:p w:rsidR="00B97D9C" w:rsidRPr="00B97D9C" w:rsidRDefault="00B97D9C" w:rsidP="00B97D9C">
      <w:pPr>
        <w:pStyle w:val="Styl2"/>
        <w:numPr>
          <w:ilvl w:val="0"/>
          <w:numId w:val="2"/>
        </w:numPr>
        <w:ind w:left="360"/>
        <w:rPr>
          <w:rFonts w:ascii="Arial" w:hAnsi="Arial" w:cs="Arial"/>
          <w:sz w:val="22"/>
          <w:szCs w:val="22"/>
        </w:rPr>
      </w:pPr>
    </w:p>
    <w:p w:rsidR="00B97D9C" w:rsidRPr="00B97D9C" w:rsidRDefault="00B97D9C" w:rsidP="00B97D9C">
      <w:pPr>
        <w:pStyle w:val="Nadpis3"/>
        <w:spacing w:before="0" w:after="0"/>
        <w:rPr>
          <w:rFonts w:cs="Arial"/>
          <w:bCs/>
          <w:sz w:val="22"/>
          <w:szCs w:val="22"/>
        </w:rPr>
      </w:pPr>
      <w:r w:rsidRPr="00B97D9C">
        <w:rPr>
          <w:rFonts w:cs="Arial"/>
          <w:bCs/>
          <w:sz w:val="22"/>
          <w:szCs w:val="22"/>
        </w:rPr>
        <w:t>Technické provedení provozu</w:t>
      </w:r>
      <w:r>
        <w:rPr>
          <w:rFonts w:cs="Arial"/>
          <w:bCs/>
          <w:sz w:val="22"/>
          <w:szCs w:val="22"/>
        </w:rPr>
        <w:t xml:space="preserve"> – hrubá příprava masa</w:t>
      </w:r>
      <w:r w:rsidRPr="00B97D9C">
        <w:rPr>
          <w:rFonts w:cs="Arial"/>
          <w:bCs/>
          <w:sz w:val="22"/>
          <w:szCs w:val="22"/>
        </w:rPr>
        <w:t xml:space="preserve"> </w:t>
      </w:r>
    </w:p>
    <w:p w:rsidR="00B97D9C" w:rsidRPr="00B97D9C" w:rsidRDefault="00B97D9C" w:rsidP="00B97D9C">
      <w:pPr>
        <w:pStyle w:val="Nadpis3"/>
        <w:spacing w:before="0" w:after="0"/>
        <w:rPr>
          <w:rFonts w:cs="Arial"/>
          <w:b w:val="0"/>
          <w:sz w:val="22"/>
          <w:szCs w:val="22"/>
          <w:u w:val="none"/>
        </w:rPr>
      </w:pPr>
      <w:r w:rsidRPr="00B97D9C">
        <w:rPr>
          <w:rFonts w:cs="Arial"/>
          <w:b w:val="0"/>
          <w:sz w:val="22"/>
          <w:szCs w:val="22"/>
          <w:u w:val="none"/>
        </w:rPr>
        <w:t xml:space="preserve">- konstrukce nerez nábytku z uzavřeného čtvercového profilu  </w:t>
      </w:r>
      <w:proofErr w:type="spellStart"/>
      <w:r w:rsidRPr="00B97D9C">
        <w:rPr>
          <w:rFonts w:cs="Arial"/>
          <w:b w:val="0"/>
          <w:sz w:val="22"/>
          <w:szCs w:val="22"/>
          <w:u w:val="none"/>
        </w:rPr>
        <w:t>40x40</w:t>
      </w:r>
      <w:proofErr w:type="spellEnd"/>
      <w:r w:rsidRPr="00B97D9C">
        <w:rPr>
          <w:rFonts w:cs="Arial"/>
          <w:b w:val="0"/>
          <w:sz w:val="22"/>
          <w:szCs w:val="22"/>
          <w:u w:val="none"/>
        </w:rPr>
        <w:t xml:space="preserve"> mm</w:t>
      </w:r>
    </w:p>
    <w:p w:rsidR="00B97D9C" w:rsidRPr="00B97D9C" w:rsidRDefault="00B97D9C" w:rsidP="00B97D9C">
      <w:pPr>
        <w:widowControl w:val="0"/>
        <w:rPr>
          <w:rFonts w:ascii="Arial" w:hAnsi="Arial" w:cs="Arial"/>
          <w:sz w:val="22"/>
          <w:szCs w:val="22"/>
        </w:rPr>
      </w:pPr>
      <w:r w:rsidRPr="00B97D9C">
        <w:rPr>
          <w:rFonts w:ascii="Arial" w:hAnsi="Arial" w:cs="Arial"/>
          <w:sz w:val="22"/>
          <w:szCs w:val="22"/>
        </w:rPr>
        <w:t>- desky u pracovních nerezových stolů podlepeny laminem</w:t>
      </w:r>
    </w:p>
    <w:p w:rsidR="00B97D9C" w:rsidRPr="00B97D9C" w:rsidRDefault="00B97D9C" w:rsidP="00B97D9C">
      <w:pPr>
        <w:widowControl w:val="0"/>
        <w:rPr>
          <w:rFonts w:ascii="Arial" w:hAnsi="Arial" w:cs="Arial"/>
          <w:sz w:val="22"/>
          <w:szCs w:val="22"/>
        </w:rPr>
      </w:pPr>
      <w:r w:rsidRPr="00B97D9C">
        <w:rPr>
          <w:rFonts w:ascii="Arial" w:hAnsi="Arial" w:cs="Arial"/>
          <w:sz w:val="22"/>
          <w:szCs w:val="22"/>
        </w:rPr>
        <w:t>- stoly s dřezy v provedení s celoobvodovým prolisem pracovní desky</w:t>
      </w:r>
    </w:p>
    <w:p w:rsidR="00B97D9C" w:rsidRPr="00B97D9C" w:rsidRDefault="00B97D9C" w:rsidP="00B97D9C">
      <w:pPr>
        <w:widowControl w:val="0"/>
        <w:rPr>
          <w:rFonts w:ascii="Arial" w:hAnsi="Arial" w:cs="Arial"/>
          <w:sz w:val="22"/>
          <w:szCs w:val="22"/>
        </w:rPr>
      </w:pPr>
      <w:r w:rsidRPr="00B97D9C">
        <w:rPr>
          <w:rFonts w:ascii="Arial" w:hAnsi="Arial" w:cs="Arial"/>
          <w:snapToGrid w:val="0"/>
          <w:sz w:val="22"/>
          <w:szCs w:val="22"/>
        </w:rPr>
        <w:t xml:space="preserve">Technologické zařízení provozu musí být v souladu s ČSN a schválené státními zkušebnami s doloženým atestem. Veškeré zařízení nerez nábytku je vyrobené v </w:t>
      </w:r>
      <w:r w:rsidRPr="00B97D9C">
        <w:rPr>
          <w:rFonts w:ascii="Arial" w:hAnsi="Arial" w:cs="Arial"/>
          <w:sz w:val="22"/>
          <w:szCs w:val="22"/>
        </w:rPr>
        <w:t xml:space="preserve">provedení z nerezové oceli pro potravinářské použití označované např. </w:t>
      </w:r>
      <w:proofErr w:type="spellStart"/>
      <w:r w:rsidRPr="00B97D9C">
        <w:rPr>
          <w:rFonts w:ascii="Arial" w:hAnsi="Arial" w:cs="Arial"/>
          <w:sz w:val="22"/>
          <w:szCs w:val="22"/>
        </w:rPr>
        <w:t>CrNi</w:t>
      </w:r>
      <w:proofErr w:type="spellEnd"/>
      <w:r w:rsidRPr="00B97D9C">
        <w:rPr>
          <w:rFonts w:ascii="Arial" w:hAnsi="Arial" w:cs="Arial"/>
          <w:sz w:val="22"/>
          <w:szCs w:val="22"/>
        </w:rPr>
        <w:t xml:space="preserve"> 18/10, </w:t>
      </w:r>
    </w:p>
    <w:p w:rsidR="00B97D9C" w:rsidRDefault="00B97D9C" w:rsidP="00B97D9C">
      <w:pPr>
        <w:widowControl w:val="0"/>
        <w:rPr>
          <w:rFonts w:ascii="Arial" w:hAnsi="Arial" w:cs="Arial"/>
          <w:sz w:val="22"/>
          <w:szCs w:val="22"/>
        </w:rPr>
      </w:pPr>
      <w:r w:rsidRPr="00B97D9C">
        <w:rPr>
          <w:rFonts w:ascii="Arial" w:hAnsi="Arial" w:cs="Arial"/>
          <w:sz w:val="22"/>
          <w:szCs w:val="22"/>
        </w:rPr>
        <w:t xml:space="preserve">N 17 240 nebo DIN 1.4301. (nemagnetická nerez ocel). Dále pak musí dodavatel provozu dodat prohlášení, že výrobky, které přichází do přímého styku s potravinami, vyrobené z plechu v jakosti dle </w:t>
      </w:r>
      <w:r w:rsidRPr="00B97D9C">
        <w:rPr>
          <w:rFonts w:ascii="Arial" w:hAnsi="Arial" w:cs="Arial"/>
          <w:sz w:val="22"/>
          <w:szCs w:val="22"/>
        </w:rPr>
        <w:tab/>
        <w:t>ČSN 17 240 /</w:t>
      </w:r>
      <w:proofErr w:type="spellStart"/>
      <w:r w:rsidRPr="00B97D9C">
        <w:rPr>
          <w:rFonts w:ascii="Arial" w:hAnsi="Arial" w:cs="Arial"/>
          <w:sz w:val="22"/>
          <w:szCs w:val="22"/>
        </w:rPr>
        <w:t>DIN1.4301,AISI</w:t>
      </w:r>
      <w:proofErr w:type="spellEnd"/>
      <w:r w:rsidRPr="00B97D9C">
        <w:rPr>
          <w:rFonts w:ascii="Arial" w:hAnsi="Arial" w:cs="Arial"/>
          <w:sz w:val="22"/>
          <w:szCs w:val="22"/>
        </w:rPr>
        <w:t xml:space="preserve"> 304/ splňují požadavky zákona 258/2000 Sb. par. 26, odst. 1, písm. d), navazující vyhláška 38/2001 SB. A 551/2006 Sb. Antikorozní oceli odpovídají normám: EN = DIN, </w:t>
      </w:r>
      <w:proofErr w:type="spellStart"/>
      <w:r w:rsidRPr="00B97D9C">
        <w:rPr>
          <w:rFonts w:ascii="Arial" w:hAnsi="Arial" w:cs="Arial"/>
          <w:sz w:val="22"/>
          <w:szCs w:val="22"/>
        </w:rPr>
        <w:t>AISI</w:t>
      </w:r>
      <w:proofErr w:type="spellEnd"/>
      <w:r w:rsidRPr="00B97D9C">
        <w:rPr>
          <w:rFonts w:ascii="Arial" w:hAnsi="Arial" w:cs="Arial"/>
          <w:sz w:val="22"/>
          <w:szCs w:val="22"/>
        </w:rPr>
        <w:t>, ČSN.</w:t>
      </w:r>
      <w:r w:rsidRPr="00B97D9C">
        <w:rPr>
          <w:rFonts w:ascii="Arial" w:hAnsi="Arial" w:cs="Arial"/>
          <w:sz w:val="22"/>
          <w:szCs w:val="22"/>
        </w:rPr>
        <w:br/>
      </w:r>
      <w:proofErr w:type="gramStart"/>
      <w:r w:rsidR="00C64E7E">
        <w:rPr>
          <w:rFonts w:ascii="Arial" w:hAnsi="Arial" w:cs="Arial"/>
          <w:sz w:val="22"/>
          <w:szCs w:val="22"/>
        </w:rPr>
        <w:t>Podlaha : protiskluzná</w:t>
      </w:r>
      <w:proofErr w:type="gramEnd"/>
      <w:r w:rsidR="00C64E7E">
        <w:rPr>
          <w:rFonts w:ascii="Arial" w:hAnsi="Arial" w:cs="Arial"/>
          <w:sz w:val="22"/>
          <w:szCs w:val="22"/>
        </w:rPr>
        <w:t xml:space="preserve"> dlažba, </w:t>
      </w:r>
      <w:proofErr w:type="spellStart"/>
      <w:r w:rsidR="00C64E7E">
        <w:rPr>
          <w:rFonts w:ascii="Arial" w:hAnsi="Arial" w:cs="Arial"/>
          <w:sz w:val="22"/>
          <w:szCs w:val="22"/>
        </w:rPr>
        <w:t>gula</w:t>
      </w:r>
      <w:proofErr w:type="spellEnd"/>
    </w:p>
    <w:p w:rsidR="00C64E7E" w:rsidRDefault="00C64E7E" w:rsidP="00B97D9C">
      <w:pPr>
        <w:widowControl w:val="0"/>
        <w:rPr>
          <w:rFonts w:ascii="Arial" w:hAnsi="Arial" w:cs="Arial"/>
          <w:sz w:val="22"/>
          <w:szCs w:val="22"/>
        </w:rPr>
      </w:pPr>
      <w:r w:rsidRPr="00C64E7E">
        <w:rPr>
          <w:rFonts w:ascii="Arial" w:hAnsi="Arial" w:cs="Arial"/>
          <w:sz w:val="22"/>
          <w:szCs w:val="22"/>
        </w:rPr>
        <w:t xml:space="preserve">Obklad: keramický obklad do výšky min. </w:t>
      </w:r>
      <w:proofErr w:type="spellStart"/>
      <w:r w:rsidRPr="00C64E7E">
        <w:rPr>
          <w:rFonts w:ascii="Arial" w:hAnsi="Arial" w:cs="Arial"/>
          <w:sz w:val="22"/>
          <w:szCs w:val="22"/>
        </w:rPr>
        <w:t>2.000mm</w:t>
      </w:r>
      <w:proofErr w:type="spellEnd"/>
      <w:r w:rsidRPr="00C64E7E">
        <w:rPr>
          <w:rFonts w:ascii="Arial" w:hAnsi="Arial" w:cs="Arial"/>
          <w:sz w:val="22"/>
          <w:szCs w:val="22"/>
        </w:rPr>
        <w:t xml:space="preserve"> (je navrženo </w:t>
      </w:r>
      <w:proofErr w:type="spellStart"/>
      <w:r w:rsidRPr="00C64E7E">
        <w:rPr>
          <w:rFonts w:ascii="Arial" w:hAnsi="Arial" w:cs="Arial"/>
          <w:sz w:val="22"/>
          <w:szCs w:val="22"/>
        </w:rPr>
        <w:t>2.200mm</w:t>
      </w:r>
      <w:proofErr w:type="spellEnd"/>
      <w:r w:rsidRPr="00C64E7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C64E7E" w:rsidRPr="00C64E7E" w:rsidRDefault="00C64E7E" w:rsidP="00B97D9C">
      <w:pPr>
        <w:widowControl w:val="0"/>
        <w:rPr>
          <w:rFonts w:ascii="Arial" w:hAnsi="Arial" w:cs="Arial"/>
          <w:sz w:val="22"/>
          <w:szCs w:val="22"/>
        </w:rPr>
      </w:pPr>
    </w:p>
    <w:p w:rsidR="00C64E7E" w:rsidRPr="00C64E7E" w:rsidRDefault="00C64E7E" w:rsidP="00C64E7E">
      <w:pPr>
        <w:pStyle w:val="Nadpis4"/>
        <w:spacing w:before="0"/>
        <w:rPr>
          <w:rFonts w:ascii="Arial" w:hAnsi="Arial" w:cs="Arial"/>
          <w:b/>
          <w:bCs/>
          <w:i w:val="0"/>
          <w:color w:val="000000" w:themeColor="text1"/>
          <w:sz w:val="22"/>
          <w:szCs w:val="22"/>
          <w:u w:val="single"/>
        </w:rPr>
      </w:pPr>
      <w:r w:rsidRPr="00C64E7E">
        <w:rPr>
          <w:rFonts w:ascii="Arial" w:hAnsi="Arial" w:cs="Arial"/>
          <w:b/>
          <w:bCs/>
          <w:i w:val="0"/>
          <w:color w:val="000000" w:themeColor="text1"/>
          <w:sz w:val="22"/>
          <w:szCs w:val="22"/>
          <w:u w:val="single"/>
        </w:rPr>
        <w:lastRenderedPageBreak/>
        <w:t>Stavební</w:t>
      </w:r>
      <w:r w:rsidRPr="00C64E7E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</w:t>
      </w:r>
      <w:r w:rsidRPr="00C64E7E">
        <w:rPr>
          <w:rFonts w:ascii="Arial" w:hAnsi="Arial" w:cs="Arial"/>
          <w:b/>
          <w:bCs/>
          <w:i w:val="0"/>
          <w:color w:val="000000" w:themeColor="text1"/>
          <w:sz w:val="22"/>
          <w:szCs w:val="22"/>
          <w:u w:val="single"/>
        </w:rPr>
        <w:t>požadavky</w:t>
      </w:r>
    </w:p>
    <w:p w:rsidR="00C64E7E" w:rsidRPr="00C64E7E" w:rsidRDefault="00C64E7E" w:rsidP="00C64E7E">
      <w:pPr>
        <w:pStyle w:val="Zkladntext"/>
        <w:widowControl/>
        <w:numPr>
          <w:ilvl w:val="0"/>
          <w:numId w:val="10"/>
        </w:numPr>
        <w:rPr>
          <w:rFonts w:ascii="Arial" w:hAnsi="Arial" w:cs="Arial"/>
          <w:snapToGrid/>
          <w:sz w:val="22"/>
          <w:szCs w:val="22"/>
        </w:rPr>
      </w:pPr>
      <w:r w:rsidRPr="00C64E7E">
        <w:rPr>
          <w:rFonts w:ascii="Arial" w:hAnsi="Arial" w:cs="Arial"/>
          <w:snapToGrid/>
          <w:sz w:val="22"/>
          <w:szCs w:val="22"/>
        </w:rPr>
        <w:t xml:space="preserve">V závislosti na technologii zajistit obklad stěn do výše </w:t>
      </w:r>
      <w:proofErr w:type="spellStart"/>
      <w:r w:rsidRPr="00C64E7E">
        <w:rPr>
          <w:rFonts w:ascii="Arial" w:hAnsi="Arial" w:cs="Arial"/>
          <w:snapToGrid/>
          <w:sz w:val="22"/>
          <w:szCs w:val="22"/>
        </w:rPr>
        <w:t>2</w:t>
      </w:r>
      <w:r>
        <w:rPr>
          <w:rFonts w:ascii="Arial" w:hAnsi="Arial" w:cs="Arial"/>
          <w:snapToGrid/>
          <w:sz w:val="22"/>
          <w:szCs w:val="22"/>
        </w:rPr>
        <w:t>,</w:t>
      </w:r>
      <w:r w:rsidR="00F32EC8">
        <w:rPr>
          <w:rFonts w:ascii="Arial" w:hAnsi="Arial" w:cs="Arial"/>
          <w:snapToGrid/>
          <w:sz w:val="22"/>
          <w:szCs w:val="22"/>
        </w:rPr>
        <w:t>2</w:t>
      </w:r>
      <w:r>
        <w:rPr>
          <w:rFonts w:ascii="Arial" w:hAnsi="Arial" w:cs="Arial"/>
          <w:snapToGrid/>
          <w:sz w:val="22"/>
          <w:szCs w:val="22"/>
        </w:rPr>
        <w:t>0</w:t>
      </w:r>
      <w:r w:rsidRPr="00C64E7E">
        <w:rPr>
          <w:rFonts w:ascii="Arial" w:hAnsi="Arial" w:cs="Arial"/>
          <w:snapToGrid/>
          <w:sz w:val="22"/>
          <w:szCs w:val="22"/>
        </w:rPr>
        <w:t>m</w:t>
      </w:r>
      <w:proofErr w:type="spellEnd"/>
      <w:r w:rsidRPr="00C64E7E">
        <w:rPr>
          <w:rFonts w:ascii="Arial" w:hAnsi="Arial" w:cs="Arial"/>
          <w:snapToGrid/>
          <w:sz w:val="22"/>
          <w:szCs w:val="22"/>
        </w:rPr>
        <w:t>.</w:t>
      </w:r>
    </w:p>
    <w:p w:rsidR="00C64E7E" w:rsidRPr="00C64E7E" w:rsidRDefault="00C64E7E" w:rsidP="00C64E7E">
      <w:pPr>
        <w:numPr>
          <w:ilvl w:val="0"/>
          <w:numId w:val="10"/>
        </w:numPr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C64E7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Vstupy do všech prostor souvisejících </w:t>
      </w:r>
      <w:proofErr w:type="spellStart"/>
      <w:r w:rsidRPr="00C64E7E">
        <w:rPr>
          <w:rFonts w:ascii="Arial" w:hAnsi="Arial" w:cs="Arial"/>
          <w:bCs/>
          <w:iCs/>
          <w:color w:val="000000" w:themeColor="text1"/>
          <w:sz w:val="22"/>
          <w:szCs w:val="22"/>
        </w:rPr>
        <w:t>skadu</w:t>
      </w:r>
      <w:proofErr w:type="spellEnd"/>
      <w:r w:rsidRPr="00C64E7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nutno řešit bez prahů.</w:t>
      </w:r>
    </w:p>
    <w:p w:rsidR="00C64E7E" w:rsidRPr="00C64E7E" w:rsidRDefault="00C64E7E" w:rsidP="00C64E7E">
      <w:pPr>
        <w:numPr>
          <w:ilvl w:val="0"/>
          <w:numId w:val="10"/>
        </w:numPr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C64E7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Pro nastěhování technologie do kuchyně musí být </w:t>
      </w:r>
      <w:r w:rsidRPr="00C64E7E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čistý průchod minimálně </w:t>
      </w:r>
      <w:proofErr w:type="spellStart"/>
      <w:r w:rsidRPr="00C64E7E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800mm</w:t>
      </w:r>
      <w:proofErr w:type="spellEnd"/>
      <w:r w:rsidRPr="00C64E7E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!</w:t>
      </w:r>
    </w:p>
    <w:p w:rsidR="00C64E7E" w:rsidRPr="00C64E7E" w:rsidRDefault="00C64E7E" w:rsidP="00C64E7E">
      <w:pPr>
        <w:widowControl w:val="0"/>
        <w:numPr>
          <w:ilvl w:val="0"/>
          <w:numId w:val="10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C64E7E">
        <w:rPr>
          <w:rFonts w:ascii="Arial" w:hAnsi="Arial" w:cs="Arial"/>
          <w:snapToGrid w:val="0"/>
          <w:sz w:val="22"/>
          <w:szCs w:val="22"/>
        </w:rPr>
        <w:t>Použitý stavební materiál a vybavení nesmí ovlivnit kvalitu a chuť potravin.</w:t>
      </w:r>
    </w:p>
    <w:p w:rsidR="00C64E7E" w:rsidRPr="00C64E7E" w:rsidRDefault="00C64E7E" w:rsidP="00C64E7E">
      <w:pPr>
        <w:widowControl w:val="0"/>
        <w:numPr>
          <w:ilvl w:val="0"/>
          <w:numId w:val="10"/>
        </w:num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Prostorem</w:t>
      </w:r>
      <w:r w:rsidRPr="00C64E7E">
        <w:rPr>
          <w:rFonts w:ascii="Arial" w:hAnsi="Arial" w:cs="Arial"/>
          <w:snapToGrid w:val="0"/>
          <w:sz w:val="22"/>
          <w:szCs w:val="22"/>
        </w:rPr>
        <w:t xml:space="preserve"> nesmí volně procházet odpadní potrubí. </w:t>
      </w:r>
    </w:p>
    <w:p w:rsidR="00C64E7E" w:rsidRPr="00C64E7E" w:rsidRDefault="00C64E7E" w:rsidP="00C64E7E">
      <w:pPr>
        <w:widowControl w:val="0"/>
        <w:numPr>
          <w:ilvl w:val="0"/>
          <w:numId w:val="10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C64E7E">
        <w:rPr>
          <w:rFonts w:ascii="Arial" w:hAnsi="Arial" w:cs="Arial"/>
          <w:snapToGrid w:val="0"/>
          <w:sz w:val="22"/>
          <w:szCs w:val="22"/>
        </w:rPr>
        <w:t>Řešit osvětlení pracovních ploch.</w:t>
      </w:r>
    </w:p>
    <w:p w:rsidR="00C64E7E" w:rsidRPr="00C64E7E" w:rsidRDefault="00C64E7E" w:rsidP="00C64E7E">
      <w:pPr>
        <w:widowControl w:val="0"/>
        <w:numPr>
          <w:ilvl w:val="0"/>
          <w:numId w:val="10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C64E7E">
        <w:rPr>
          <w:rFonts w:ascii="Arial" w:hAnsi="Arial" w:cs="Arial"/>
          <w:snapToGrid w:val="0"/>
          <w:sz w:val="22"/>
          <w:szCs w:val="22"/>
        </w:rPr>
        <w:t xml:space="preserve">Provoz musí být vybaven jen pitnou nezávadnou vodou. </w:t>
      </w:r>
    </w:p>
    <w:p w:rsidR="00C64E7E" w:rsidRPr="00C64E7E" w:rsidRDefault="00C64E7E" w:rsidP="00C64E7E">
      <w:pPr>
        <w:numPr>
          <w:ilvl w:val="0"/>
          <w:numId w:val="10"/>
        </w:numPr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64E7E">
        <w:rPr>
          <w:rFonts w:ascii="Arial" w:hAnsi="Arial" w:cs="Arial"/>
          <w:snapToGrid w:val="0"/>
          <w:sz w:val="22"/>
          <w:szCs w:val="22"/>
        </w:rPr>
        <w:t xml:space="preserve">Umyvadla na sociálním zázemí vybavit baterií bez ručního uzavírání tekoucí vody. </w:t>
      </w:r>
    </w:p>
    <w:p w:rsidR="00C64E7E" w:rsidRPr="00C64E7E" w:rsidRDefault="00C64E7E" w:rsidP="00C64E7E">
      <w:pPr>
        <w:suppressAutoHyphens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C64E7E" w:rsidRPr="00C64E7E" w:rsidRDefault="00C64E7E" w:rsidP="00C64E7E">
      <w:p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C64E7E">
        <w:rPr>
          <w:rFonts w:ascii="Arial" w:hAnsi="Arial" w:cs="Arial"/>
          <w:b/>
          <w:bCs/>
          <w:iCs/>
          <w:sz w:val="22"/>
          <w:szCs w:val="22"/>
        </w:rPr>
        <w:t xml:space="preserve">Umyvadla, baterie a výlevky </w:t>
      </w:r>
      <w:r w:rsidRPr="00C64E7E">
        <w:rPr>
          <w:rFonts w:ascii="Arial" w:hAnsi="Arial" w:cs="Arial"/>
          <w:b/>
          <w:bCs/>
          <w:iCs/>
          <w:sz w:val="22"/>
          <w:szCs w:val="22"/>
          <w:u w:val="single"/>
        </w:rPr>
        <w:t>nejsou</w:t>
      </w:r>
      <w:r w:rsidRPr="00C64E7E">
        <w:rPr>
          <w:rFonts w:ascii="Arial" w:hAnsi="Arial" w:cs="Arial"/>
          <w:b/>
          <w:bCs/>
          <w:iCs/>
          <w:sz w:val="22"/>
          <w:szCs w:val="22"/>
        </w:rPr>
        <w:t xml:space="preserve"> součástí dodávky </w:t>
      </w:r>
      <w:proofErr w:type="spellStart"/>
      <w:r w:rsidRPr="00C64E7E">
        <w:rPr>
          <w:rFonts w:ascii="Arial" w:hAnsi="Arial" w:cs="Arial"/>
          <w:b/>
          <w:bCs/>
          <w:iCs/>
          <w:sz w:val="22"/>
          <w:szCs w:val="22"/>
        </w:rPr>
        <w:t>gastrozařízení</w:t>
      </w:r>
      <w:proofErr w:type="spellEnd"/>
      <w:r w:rsidRPr="00C64E7E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C64E7E">
        <w:rPr>
          <w:rFonts w:ascii="Arial" w:hAnsi="Arial" w:cs="Arial"/>
          <w:b/>
          <w:bCs/>
          <w:iCs/>
          <w:sz w:val="22"/>
          <w:szCs w:val="22"/>
        </w:rPr>
        <w:t>Dodávku zajistí dodavatel zdravotechniky!</w:t>
      </w:r>
    </w:p>
    <w:p w:rsidR="00C64E7E" w:rsidRDefault="00C64E7E" w:rsidP="00C64E7E">
      <w:pPr>
        <w:pStyle w:val="Nadpis4"/>
        <w:keepLines w:val="0"/>
        <w:widowControl w:val="0"/>
        <w:spacing w:before="0"/>
        <w:rPr>
          <w:rFonts w:ascii="Arial" w:eastAsia="Times New Roman" w:hAnsi="Arial" w:cs="Arial"/>
          <w:i w:val="0"/>
          <w:iCs w:val="0"/>
          <w:snapToGrid w:val="0"/>
          <w:color w:val="auto"/>
          <w:sz w:val="22"/>
          <w:szCs w:val="22"/>
        </w:rPr>
      </w:pPr>
      <w:bookmarkStart w:id="0" w:name="_Toc204415089"/>
      <w:bookmarkStart w:id="1" w:name="_Toc296409812"/>
    </w:p>
    <w:p w:rsidR="00C64E7E" w:rsidRPr="00C64E7E" w:rsidRDefault="00C64E7E" w:rsidP="00C64E7E">
      <w:pPr>
        <w:pStyle w:val="Nadpis4"/>
        <w:keepLines w:val="0"/>
        <w:widowControl w:val="0"/>
        <w:spacing w:before="0"/>
        <w:rPr>
          <w:rFonts w:ascii="Arial" w:hAnsi="Arial" w:cs="Arial"/>
          <w:b/>
          <w:bCs/>
          <w:i w:val="0"/>
          <w:color w:val="000000" w:themeColor="text1"/>
          <w:sz w:val="22"/>
          <w:szCs w:val="22"/>
          <w:u w:val="single"/>
        </w:rPr>
      </w:pPr>
      <w:r w:rsidRPr="00C64E7E">
        <w:rPr>
          <w:rFonts w:ascii="Arial" w:hAnsi="Arial" w:cs="Arial"/>
          <w:b/>
          <w:bCs/>
          <w:i w:val="0"/>
          <w:color w:val="000000" w:themeColor="text1"/>
          <w:sz w:val="22"/>
          <w:szCs w:val="22"/>
          <w:u w:val="single"/>
        </w:rPr>
        <w:t>Požadavky na vzduchotechniku</w:t>
      </w:r>
      <w:bookmarkEnd w:id="0"/>
      <w:bookmarkEnd w:id="1"/>
    </w:p>
    <w:p w:rsidR="00C64E7E" w:rsidRPr="00C64E7E" w:rsidRDefault="00C64E7E" w:rsidP="00C64E7E">
      <w:pPr>
        <w:ind w:left="1571"/>
        <w:rPr>
          <w:rFonts w:ascii="Arial" w:hAnsi="Arial" w:cs="Arial"/>
          <w:sz w:val="22"/>
          <w:szCs w:val="22"/>
        </w:rPr>
      </w:pPr>
    </w:p>
    <w:p w:rsidR="00C64E7E" w:rsidRPr="00C64E7E" w:rsidRDefault="00C64E7E" w:rsidP="00C64E7E">
      <w:pPr>
        <w:pStyle w:val="Zhlav"/>
        <w:numPr>
          <w:ilvl w:val="0"/>
          <w:numId w:val="11"/>
        </w:numPr>
        <w:tabs>
          <w:tab w:val="clear" w:pos="4536"/>
          <w:tab w:val="clear" w:pos="9072"/>
        </w:tabs>
        <w:rPr>
          <w:rFonts w:ascii="Arial" w:hAnsi="Arial" w:cs="Arial"/>
          <w:bCs/>
          <w:sz w:val="22"/>
          <w:szCs w:val="22"/>
        </w:rPr>
      </w:pPr>
      <w:r w:rsidRPr="00C64E7E">
        <w:rPr>
          <w:rFonts w:ascii="Arial" w:hAnsi="Arial" w:cs="Arial"/>
          <w:bCs/>
          <w:sz w:val="22"/>
          <w:szCs w:val="22"/>
        </w:rPr>
        <w:t>Větrání musí být rovnotlaké.</w:t>
      </w:r>
    </w:p>
    <w:p w:rsidR="00C64E7E" w:rsidRPr="00C64E7E" w:rsidRDefault="00C64E7E" w:rsidP="00C64E7E">
      <w:pPr>
        <w:pStyle w:val="Zhlav"/>
        <w:numPr>
          <w:ilvl w:val="0"/>
          <w:numId w:val="11"/>
        </w:numPr>
        <w:tabs>
          <w:tab w:val="clear" w:pos="4536"/>
          <w:tab w:val="clear" w:pos="9072"/>
        </w:tabs>
        <w:rPr>
          <w:rFonts w:ascii="Arial" w:hAnsi="Arial" w:cs="Arial"/>
          <w:bCs/>
          <w:sz w:val="22"/>
          <w:szCs w:val="22"/>
        </w:rPr>
      </w:pPr>
      <w:r w:rsidRPr="00C64E7E">
        <w:rPr>
          <w:rFonts w:ascii="Arial" w:hAnsi="Arial" w:cs="Arial"/>
          <w:bCs/>
          <w:sz w:val="22"/>
          <w:szCs w:val="22"/>
        </w:rPr>
        <w:t xml:space="preserve">Zajistit dostatečné větrání nepřímo větraných prostor. </w:t>
      </w:r>
    </w:p>
    <w:p w:rsidR="00C64E7E" w:rsidRPr="00B44A39" w:rsidRDefault="00B44A39" w:rsidP="00B44A39">
      <w:pPr>
        <w:pStyle w:val="Nadpis1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B44A39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Bezpečnostní požadavky</w:t>
      </w:r>
    </w:p>
    <w:p w:rsidR="00C64E7E" w:rsidRPr="00B44A39" w:rsidRDefault="00C64E7E" w:rsidP="00C64E7E">
      <w:pPr>
        <w:pStyle w:val="Nadpis5"/>
        <w:keepLines w:val="0"/>
        <w:widowControl w:val="0"/>
        <w:numPr>
          <w:ilvl w:val="0"/>
          <w:numId w:val="8"/>
        </w:numPr>
        <w:spacing w:befor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44A39">
        <w:rPr>
          <w:rFonts w:ascii="Arial" w:hAnsi="Arial" w:cs="Arial"/>
          <w:b/>
          <w:bCs/>
          <w:color w:val="000000" w:themeColor="text1"/>
          <w:sz w:val="22"/>
          <w:szCs w:val="22"/>
        </w:rPr>
        <w:t>Pro zajištění bezpečnosti práce je nutno instalovat všechny stroje a zařízení v souladu s platnými předpisy a doporučením výrobců.</w:t>
      </w:r>
    </w:p>
    <w:p w:rsidR="00C64E7E" w:rsidRPr="00B44A39" w:rsidRDefault="00C64E7E" w:rsidP="00C64E7E">
      <w:pPr>
        <w:pStyle w:val="Nadpis5"/>
        <w:keepLines w:val="0"/>
        <w:widowControl w:val="0"/>
        <w:numPr>
          <w:ilvl w:val="0"/>
          <w:numId w:val="8"/>
        </w:numPr>
        <w:spacing w:befor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44A39">
        <w:rPr>
          <w:rFonts w:ascii="Arial" w:hAnsi="Arial" w:cs="Arial"/>
          <w:b/>
          <w:bCs/>
          <w:color w:val="000000" w:themeColor="text1"/>
          <w:sz w:val="22"/>
          <w:szCs w:val="22"/>
        </w:rPr>
        <w:t>Veškeré elektrické instalace musí odpovídat platným předpisům a musí být v takovém stavu udržovány. Úroveň osvětlení musí odpovídat platné normě ČSN. Svítidla je nutno pravidelně čistit a udržovat.</w:t>
      </w:r>
    </w:p>
    <w:p w:rsidR="00C64E7E" w:rsidRPr="00B44A39" w:rsidRDefault="00C64E7E" w:rsidP="00C64E7E">
      <w:pPr>
        <w:pStyle w:val="Nadpis5"/>
        <w:keepLines w:val="0"/>
        <w:widowControl w:val="0"/>
        <w:numPr>
          <w:ilvl w:val="0"/>
          <w:numId w:val="8"/>
        </w:numPr>
        <w:spacing w:befor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44A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Podlahy v místnostech je nutno udržovat čisté a suché. </w:t>
      </w:r>
    </w:p>
    <w:p w:rsidR="00C64E7E" w:rsidRPr="00B44A39" w:rsidRDefault="00C64E7E" w:rsidP="00C64E7E">
      <w:pPr>
        <w:pStyle w:val="Nadpis5"/>
        <w:keepLines w:val="0"/>
        <w:widowControl w:val="0"/>
        <w:numPr>
          <w:ilvl w:val="0"/>
          <w:numId w:val="8"/>
        </w:numPr>
        <w:spacing w:befor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44A39">
        <w:rPr>
          <w:rFonts w:ascii="Arial" w:hAnsi="Arial" w:cs="Arial"/>
          <w:b/>
          <w:bCs/>
          <w:color w:val="000000" w:themeColor="text1"/>
          <w:sz w:val="22"/>
          <w:szCs w:val="22"/>
        </w:rPr>
        <w:t>Pracovníci v kuchyni musí být prokazatelně seznámeni s na ně se vztahujícími bezpečnostními i hygienickými předpisy a jsou povinni je bezpodmínečně dodržovat!</w:t>
      </w:r>
    </w:p>
    <w:p w:rsidR="00C64E7E" w:rsidRPr="00B44A39" w:rsidRDefault="00C64E7E" w:rsidP="00C64E7E">
      <w:pPr>
        <w:pStyle w:val="Nadpis5"/>
        <w:keepLines w:val="0"/>
        <w:widowControl w:val="0"/>
        <w:numPr>
          <w:ilvl w:val="0"/>
          <w:numId w:val="8"/>
        </w:numPr>
        <w:spacing w:befor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44A39">
        <w:rPr>
          <w:rFonts w:ascii="Arial" w:hAnsi="Arial" w:cs="Arial"/>
          <w:b/>
          <w:bCs/>
          <w:color w:val="000000" w:themeColor="text1"/>
          <w:sz w:val="22"/>
          <w:szCs w:val="22"/>
        </w:rPr>
        <w:t>Je nepřípustné odstraňovat nebo vyřazovat z provozu bezpečnostní zařízení instalovaná na strojích a zařízení výrobci.</w:t>
      </w:r>
    </w:p>
    <w:p w:rsidR="00C64E7E" w:rsidRPr="00B44A39" w:rsidRDefault="00C64E7E" w:rsidP="00C64E7E">
      <w:pPr>
        <w:pStyle w:val="Nadpis5"/>
        <w:keepLines w:val="0"/>
        <w:widowControl w:val="0"/>
        <w:numPr>
          <w:ilvl w:val="0"/>
          <w:numId w:val="8"/>
        </w:numPr>
        <w:spacing w:before="0"/>
        <w:rPr>
          <w:rFonts w:ascii="Arial" w:hAnsi="Arial" w:cs="Arial"/>
          <w:b/>
          <w:bCs/>
          <w:caps/>
          <w:color w:val="000000" w:themeColor="text1"/>
          <w:sz w:val="22"/>
          <w:szCs w:val="22"/>
        </w:rPr>
      </w:pPr>
      <w:r w:rsidRPr="00B44A39">
        <w:rPr>
          <w:rFonts w:ascii="Arial" w:hAnsi="Arial" w:cs="Arial"/>
          <w:b/>
          <w:bCs/>
          <w:color w:val="000000" w:themeColor="text1"/>
          <w:sz w:val="22"/>
          <w:szCs w:val="22"/>
        </w:rPr>
        <w:t>Místnosti musí být v souladu s projektem požární ochrany vybaveny vhodnými hasicími přístroji. Tyto přístroje musí být udržovány v provozuschopném stavu.</w:t>
      </w:r>
    </w:p>
    <w:p w:rsidR="00C64E7E" w:rsidRPr="00B44A39" w:rsidRDefault="00C64E7E" w:rsidP="00C64E7E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</w:pPr>
    </w:p>
    <w:p w:rsidR="00C64E7E" w:rsidRPr="00C64E7E" w:rsidRDefault="00C64E7E" w:rsidP="00C64E7E">
      <w:pPr>
        <w:pStyle w:val="Zhlav"/>
        <w:tabs>
          <w:tab w:val="clear" w:pos="4536"/>
          <w:tab w:val="clear" w:pos="9072"/>
        </w:tabs>
        <w:ind w:firstLine="720"/>
        <w:rPr>
          <w:rFonts w:ascii="Arial" w:hAnsi="Arial" w:cs="Arial"/>
          <w:b/>
          <w:sz w:val="22"/>
          <w:szCs w:val="22"/>
        </w:rPr>
      </w:pPr>
      <w:r w:rsidRPr="00C64E7E">
        <w:rPr>
          <w:rFonts w:ascii="Arial" w:hAnsi="Arial" w:cs="Arial"/>
          <w:b/>
          <w:snapToGrid w:val="0"/>
          <w:sz w:val="22"/>
          <w:szCs w:val="22"/>
        </w:rPr>
        <w:t>Do provozu kuchyně mohou vstupovat jen osoby tam zaměstnané (pracující). V těchto prostorách není možné kouřit.</w:t>
      </w:r>
    </w:p>
    <w:p w:rsidR="00C64E7E" w:rsidRPr="00B44A39" w:rsidRDefault="00B44A39" w:rsidP="00B44A39">
      <w:pPr>
        <w:pStyle w:val="Nadpis1"/>
        <w:rPr>
          <w:rFonts w:ascii="Arial" w:hAnsi="Arial" w:cs="Arial"/>
          <w:b/>
          <w:color w:val="000000" w:themeColor="text1"/>
          <w:sz w:val="22"/>
          <w:szCs w:val="22"/>
        </w:rPr>
      </w:pPr>
      <w:r w:rsidRPr="00B44A39">
        <w:rPr>
          <w:rFonts w:ascii="Arial" w:hAnsi="Arial" w:cs="Arial"/>
          <w:b/>
          <w:color w:val="000000" w:themeColor="text1"/>
          <w:sz w:val="22"/>
          <w:szCs w:val="22"/>
        </w:rPr>
        <w:t>Údržba zařízení:</w:t>
      </w:r>
    </w:p>
    <w:p w:rsidR="00C64E7E" w:rsidRPr="00C64E7E" w:rsidRDefault="00C64E7E" w:rsidP="00C64E7E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C64E7E">
        <w:rPr>
          <w:rFonts w:ascii="Arial" w:hAnsi="Arial" w:cs="Arial"/>
          <w:sz w:val="22"/>
          <w:szCs w:val="22"/>
        </w:rPr>
        <w:t xml:space="preserve">U elektrických a plynových spotřebičů provádět </w:t>
      </w:r>
      <w:proofErr w:type="spellStart"/>
      <w:r w:rsidRPr="00C64E7E">
        <w:rPr>
          <w:rFonts w:ascii="Arial" w:hAnsi="Arial" w:cs="Arial"/>
          <w:sz w:val="22"/>
          <w:szCs w:val="22"/>
        </w:rPr>
        <w:t>1x</w:t>
      </w:r>
      <w:proofErr w:type="spellEnd"/>
      <w:r w:rsidRPr="00C64E7E">
        <w:rPr>
          <w:rFonts w:ascii="Arial" w:hAnsi="Arial" w:cs="Arial"/>
          <w:sz w:val="22"/>
          <w:szCs w:val="22"/>
        </w:rPr>
        <w:t xml:space="preserve"> ročně na náklady provozovatele revizní prohlídky spotřebičů. </w:t>
      </w:r>
    </w:p>
    <w:p w:rsidR="00C64E7E" w:rsidRPr="00C64E7E" w:rsidRDefault="00C64E7E" w:rsidP="00C64E7E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C64E7E">
        <w:rPr>
          <w:rFonts w:ascii="Arial" w:hAnsi="Arial" w:cs="Arial"/>
          <w:sz w:val="22"/>
          <w:szCs w:val="22"/>
        </w:rPr>
        <w:t xml:space="preserve">Zařízení smí obsluhovat pouze zaškolená kvalifikovaná obsluha. </w:t>
      </w:r>
    </w:p>
    <w:p w:rsidR="00C64E7E" w:rsidRPr="00C64E7E" w:rsidRDefault="00C64E7E" w:rsidP="00C64E7E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C64E7E">
        <w:rPr>
          <w:rFonts w:ascii="Arial" w:hAnsi="Arial" w:cs="Arial"/>
          <w:sz w:val="22"/>
          <w:szCs w:val="22"/>
        </w:rPr>
        <w:t xml:space="preserve">Instalované zařízení se smí používat pouze pro potravinářské účely. </w:t>
      </w:r>
    </w:p>
    <w:p w:rsidR="00C64E7E" w:rsidRPr="00C64E7E" w:rsidRDefault="00C64E7E" w:rsidP="00C64E7E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C64E7E">
        <w:rPr>
          <w:rFonts w:ascii="Arial" w:hAnsi="Arial" w:cs="Arial"/>
          <w:sz w:val="22"/>
          <w:szCs w:val="22"/>
        </w:rPr>
        <w:t xml:space="preserve">Zařízení nesmí být provozováno bez dozoru, mimo zařízení, které disponuje samočistící automatikou, která je určena pro provoz bez dozoru. </w:t>
      </w:r>
    </w:p>
    <w:p w:rsidR="00C64E7E" w:rsidRPr="00842C78" w:rsidRDefault="00C64E7E" w:rsidP="00C64E7E">
      <w:pPr>
        <w:widowControl w:val="0"/>
        <w:rPr>
          <w:rFonts w:ascii="Calibri" w:hAnsi="Calibri" w:cs="Calibri"/>
          <w:snapToGrid w:val="0"/>
        </w:rPr>
      </w:pPr>
    </w:p>
    <w:p w:rsidR="00C64E7E" w:rsidRPr="007640D0" w:rsidRDefault="00C64E7E" w:rsidP="00C64E7E">
      <w:pPr>
        <w:pStyle w:val="Nadpis3"/>
        <w:ind w:left="644"/>
        <w:rPr>
          <w:rFonts w:ascii="Calibri" w:hAnsi="Calibri" w:cs="Calibri"/>
          <w:bCs/>
          <w:snapToGrid w:val="0"/>
          <w:sz w:val="22"/>
          <w:szCs w:val="22"/>
        </w:rPr>
      </w:pPr>
    </w:p>
    <w:p w:rsidR="00F85C89" w:rsidRDefault="00F85C89" w:rsidP="00F85C89">
      <w:pPr>
        <w:jc w:val="both"/>
        <w:rPr>
          <w:rFonts w:ascii="Arial" w:hAnsi="Arial" w:cs="Arial"/>
          <w:sz w:val="22"/>
          <w:szCs w:val="22"/>
        </w:rPr>
      </w:pPr>
    </w:p>
    <w:p w:rsidR="00F431A9" w:rsidRDefault="00F431A9" w:rsidP="00F85C89">
      <w:pPr>
        <w:jc w:val="both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:rsidR="00F431A9" w:rsidRDefault="00F431A9" w:rsidP="00F85C89">
      <w:pPr>
        <w:jc w:val="both"/>
        <w:rPr>
          <w:rFonts w:ascii="Arial" w:hAnsi="Arial" w:cs="Arial"/>
          <w:sz w:val="22"/>
          <w:szCs w:val="22"/>
        </w:rPr>
      </w:pPr>
    </w:p>
    <w:p w:rsidR="00F431A9" w:rsidRDefault="00F431A9" w:rsidP="00F85C89">
      <w:pPr>
        <w:jc w:val="both"/>
        <w:rPr>
          <w:rFonts w:ascii="Arial" w:hAnsi="Arial" w:cs="Arial"/>
          <w:sz w:val="22"/>
          <w:szCs w:val="22"/>
        </w:rPr>
      </w:pPr>
    </w:p>
    <w:p w:rsidR="00F431A9" w:rsidRDefault="00F431A9" w:rsidP="00F85C89">
      <w:pPr>
        <w:jc w:val="both"/>
        <w:rPr>
          <w:rFonts w:ascii="Arial" w:hAnsi="Arial" w:cs="Arial"/>
          <w:sz w:val="22"/>
          <w:szCs w:val="22"/>
        </w:rPr>
      </w:pPr>
    </w:p>
    <w:p w:rsidR="00F431A9" w:rsidRPr="00F431A9" w:rsidRDefault="00F431A9" w:rsidP="00F85C89">
      <w:pPr>
        <w:jc w:val="both"/>
        <w:rPr>
          <w:rFonts w:ascii="Arial" w:hAnsi="Arial" w:cs="Arial"/>
        </w:rPr>
      </w:pPr>
      <w:r w:rsidRPr="00F431A9">
        <w:rPr>
          <w:rFonts w:ascii="Arial" w:hAnsi="Arial" w:cs="Arial"/>
        </w:rPr>
        <w:t>V Praze 27.2.2021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Ing.arch.</w:t>
      </w:r>
      <w:proofErr w:type="gramEnd"/>
      <w:r>
        <w:rPr>
          <w:rFonts w:ascii="Arial" w:hAnsi="Arial" w:cs="Arial"/>
        </w:rPr>
        <w:t xml:space="preserve"> I. Březina</w:t>
      </w:r>
    </w:p>
    <w:sectPr w:rsidR="00F431A9" w:rsidRPr="00F43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Styl2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 w15:restartNumberingAfterBreak="0">
    <w:nsid w:val="46E335F6"/>
    <w:multiLevelType w:val="hybridMultilevel"/>
    <w:tmpl w:val="D3E6C5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AD6C98"/>
    <w:multiLevelType w:val="hybridMultilevel"/>
    <w:tmpl w:val="801AD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D4911"/>
    <w:multiLevelType w:val="multilevel"/>
    <w:tmpl w:val="337C6B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9" w15:restartNumberingAfterBreak="0">
    <w:nsid w:val="5EB63DA1"/>
    <w:multiLevelType w:val="hybridMultilevel"/>
    <w:tmpl w:val="06EA8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06603"/>
    <w:multiLevelType w:val="hybridMultilevel"/>
    <w:tmpl w:val="7BE0A7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89"/>
    <w:rsid w:val="00973BE3"/>
    <w:rsid w:val="00B44A39"/>
    <w:rsid w:val="00B97D9C"/>
    <w:rsid w:val="00C64E7E"/>
    <w:rsid w:val="00F32EC8"/>
    <w:rsid w:val="00F431A9"/>
    <w:rsid w:val="00F8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009D6-A09F-4D73-9299-6166BBA5A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97D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B97D9C"/>
    <w:pPr>
      <w:keepNext/>
      <w:spacing w:before="240" w:after="60"/>
      <w:outlineLvl w:val="2"/>
    </w:pPr>
    <w:rPr>
      <w:rFonts w:ascii="Arial" w:hAnsi="Arial"/>
      <w:b/>
      <w:sz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4E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4E7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F85C89"/>
  </w:style>
  <w:style w:type="character" w:customStyle="1" w:styleId="Nadpis3Char">
    <w:name w:val="Nadpis 3 Char"/>
    <w:basedOn w:val="Standardnpsmoodstavce"/>
    <w:link w:val="Nadpis3"/>
    <w:rsid w:val="00B97D9C"/>
    <w:rPr>
      <w:rFonts w:ascii="Arial" w:eastAsia="Times New Roman" w:hAnsi="Arial" w:cs="Times New Roman"/>
      <w:b/>
      <w:sz w:val="24"/>
      <w:szCs w:val="20"/>
      <w:u w:val="single"/>
      <w:lang w:eastAsia="cs-CZ"/>
    </w:rPr>
  </w:style>
  <w:style w:type="paragraph" w:customStyle="1" w:styleId="Styl2">
    <w:name w:val="Styl2"/>
    <w:basedOn w:val="Normln"/>
    <w:rsid w:val="00B97D9C"/>
    <w:pPr>
      <w:numPr>
        <w:numId w:val="1"/>
      </w:numPr>
      <w:suppressAutoHyphens/>
      <w:jc w:val="both"/>
    </w:pPr>
    <w:rPr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97D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4E7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4E7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64E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4E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C64E7E"/>
    <w:pPr>
      <w:widowControl w:val="0"/>
    </w:pPr>
    <w:rPr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C64E7E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4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865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3</cp:revision>
  <dcterms:created xsi:type="dcterms:W3CDTF">2021-02-26T13:38:00Z</dcterms:created>
  <dcterms:modified xsi:type="dcterms:W3CDTF">2021-03-01T09:39:00Z</dcterms:modified>
</cp:coreProperties>
</file>